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64F94" w14:textId="22280995" w:rsidR="00981A75" w:rsidRDefault="00981A75" w:rsidP="00981A75">
      <w:pPr>
        <w:jc w:val="center"/>
        <w:rPr>
          <w:sz w:val="32"/>
          <w:szCs w:val="32"/>
        </w:rPr>
      </w:pPr>
    </w:p>
    <w:p w14:paraId="407A6D65" w14:textId="5D999ABE" w:rsidR="58C5E4F4" w:rsidRDefault="58C5E4F4" w:rsidP="58C5E4F4">
      <w:pPr>
        <w:jc w:val="center"/>
        <w:rPr>
          <w:sz w:val="32"/>
          <w:szCs w:val="32"/>
        </w:rPr>
      </w:pPr>
    </w:p>
    <w:p w14:paraId="3BE70F21" w14:textId="77777777" w:rsidR="00981A75" w:rsidRDefault="00981A75" w:rsidP="00981A75">
      <w:pPr>
        <w:jc w:val="center"/>
        <w:rPr>
          <w:sz w:val="32"/>
          <w:szCs w:val="32"/>
        </w:rPr>
      </w:pPr>
    </w:p>
    <w:p w14:paraId="3CDE7B64" w14:textId="0B0036AF" w:rsidR="00981A75" w:rsidRDefault="0098627F" w:rsidP="00DE1915">
      <w:pPr>
        <w:jc w:val="center"/>
        <w:rPr>
          <w:sz w:val="32"/>
          <w:szCs w:val="32"/>
        </w:rPr>
      </w:pPr>
      <w:r w:rsidRPr="1C6AD322">
        <w:rPr>
          <w:sz w:val="40"/>
          <w:szCs w:val="40"/>
        </w:rPr>
        <w:t xml:space="preserve">Specification for statistical consultant to take on annual </w:t>
      </w:r>
      <w:r w:rsidR="00294A7B" w:rsidRPr="1C6AD322">
        <w:rPr>
          <w:sz w:val="40"/>
          <w:szCs w:val="40"/>
        </w:rPr>
        <w:t xml:space="preserve">species population trend analysis for the Bat Conservation Trust, Bat Conservation Ireland and People’s Trust </w:t>
      </w:r>
      <w:r w:rsidR="342796F6" w:rsidRPr="1C6AD322">
        <w:rPr>
          <w:sz w:val="40"/>
          <w:szCs w:val="40"/>
        </w:rPr>
        <w:t>f</w:t>
      </w:r>
      <w:r w:rsidR="00294A7B" w:rsidRPr="1C6AD322">
        <w:rPr>
          <w:sz w:val="40"/>
          <w:szCs w:val="40"/>
        </w:rPr>
        <w:t>or Endangered Species</w:t>
      </w:r>
    </w:p>
    <w:p w14:paraId="2CDE2895" w14:textId="77777777" w:rsidR="00981A75" w:rsidRPr="00981A75" w:rsidRDefault="00981A75" w:rsidP="00981A75">
      <w:pPr>
        <w:jc w:val="center"/>
        <w:rPr>
          <w:sz w:val="32"/>
          <w:szCs w:val="32"/>
        </w:rPr>
      </w:pPr>
    </w:p>
    <w:p w14:paraId="3F3E8840" w14:textId="02D66E31" w:rsidR="00981A75" w:rsidRDefault="007B1152" w:rsidP="00981A75">
      <w:pPr>
        <w:jc w:val="center"/>
        <w:rPr>
          <w:sz w:val="24"/>
          <w:szCs w:val="24"/>
        </w:rPr>
      </w:pPr>
      <w:r>
        <w:rPr>
          <w:sz w:val="24"/>
          <w:szCs w:val="24"/>
        </w:rPr>
        <w:t>To submit a tender, please complete the application form and send it to</w:t>
      </w:r>
      <w:r w:rsidR="00E32E28">
        <w:rPr>
          <w:sz w:val="24"/>
          <w:szCs w:val="24"/>
        </w:rPr>
        <w:t>:</w:t>
      </w:r>
    </w:p>
    <w:p w14:paraId="28169BFE" w14:textId="193D0622" w:rsidR="00160DDB" w:rsidRDefault="00C82ED8" w:rsidP="00981A75">
      <w:pPr>
        <w:jc w:val="center"/>
        <w:rPr>
          <w:sz w:val="24"/>
          <w:szCs w:val="24"/>
        </w:rPr>
      </w:pPr>
      <w:hyperlink r:id="rId11" w:history="1">
        <w:r w:rsidRPr="00C82ED8">
          <w:rPr>
            <w:rStyle w:val="Hyperlink"/>
            <w:sz w:val="24"/>
            <w:szCs w:val="24"/>
          </w:rPr>
          <w:t>nbmp@bats.org.uk</w:t>
        </w:r>
      </w:hyperlink>
    </w:p>
    <w:sdt>
      <w:sdtPr>
        <w:rPr>
          <w:rFonts w:asciiTheme="minorHAnsi" w:eastAsiaTheme="minorEastAsia" w:hAnsiTheme="minorHAnsi" w:cstheme="minorBidi"/>
          <w:color w:val="auto"/>
          <w:kern w:val="2"/>
          <w:sz w:val="22"/>
          <w:szCs w:val="22"/>
          <w:lang w:val="en-GB"/>
          <w14:ligatures w14:val="standardContextual"/>
        </w:rPr>
        <w:id w:val="670760018"/>
        <w:docPartObj>
          <w:docPartGallery w:val="Table of Contents"/>
          <w:docPartUnique/>
        </w:docPartObj>
      </w:sdtPr>
      <w:sdtEndPr>
        <w:rPr>
          <w:b/>
          <w:bCs/>
          <w:noProof/>
        </w:rPr>
      </w:sdtEndPr>
      <w:sdtContent>
        <w:p w14:paraId="3A8E9071" w14:textId="1C9179E1" w:rsidR="00B71F10" w:rsidRDefault="00B71F10">
          <w:pPr>
            <w:pStyle w:val="TOCHeading"/>
          </w:pPr>
          <w:r>
            <w:t>Contents</w:t>
          </w:r>
        </w:p>
        <w:p w14:paraId="7083ADCB" w14:textId="67FF05F2" w:rsidR="00821701" w:rsidRDefault="00B71F10" w:rsidP="1C6AD322">
          <w:pPr>
            <w:pStyle w:val="TOC2"/>
            <w:tabs>
              <w:tab w:val="right" w:leader="dot" w:pos="9015"/>
            </w:tabs>
          </w:pPr>
          <w:r w:rsidRPr="1C6AD322">
            <w:fldChar w:fldCharType="begin"/>
          </w:r>
          <w:r>
            <w:instrText>TOC \o "1-3" \z \u \h</w:instrText>
          </w:r>
          <w:r w:rsidRPr="1C6AD322">
            <w:fldChar w:fldCharType="separate"/>
          </w:r>
          <w:hyperlink w:anchor="_Toc644993088">
            <w:r w:rsidR="1C6AD322" w:rsidRPr="1C6AD322">
              <w:rPr>
                <w:rStyle w:val="Hyperlink"/>
              </w:rPr>
              <w:t>Overview</w:t>
            </w:r>
            <w:r>
              <w:tab/>
            </w:r>
            <w:r>
              <w:fldChar w:fldCharType="begin"/>
            </w:r>
            <w:r>
              <w:instrText>PAGEREF _Toc644993088 \h</w:instrText>
            </w:r>
            <w:r>
              <w:fldChar w:fldCharType="separate"/>
            </w:r>
            <w:r w:rsidR="1C6AD322" w:rsidRPr="1C6AD322">
              <w:rPr>
                <w:rStyle w:val="Hyperlink"/>
              </w:rPr>
              <w:t>1</w:t>
            </w:r>
            <w:r>
              <w:fldChar w:fldCharType="end"/>
            </w:r>
          </w:hyperlink>
        </w:p>
        <w:p w14:paraId="06AF49AC" w14:textId="657EF11C" w:rsidR="00821701" w:rsidRDefault="1C6AD322" w:rsidP="1C6AD322">
          <w:pPr>
            <w:pStyle w:val="TOC2"/>
            <w:tabs>
              <w:tab w:val="right" w:leader="dot" w:pos="9015"/>
            </w:tabs>
          </w:pPr>
          <w:hyperlink w:anchor="_Toc996295">
            <w:r w:rsidRPr="1C6AD322">
              <w:rPr>
                <w:rStyle w:val="Hyperlink"/>
              </w:rPr>
              <w:t>Background and scope</w:t>
            </w:r>
            <w:r w:rsidR="00821701">
              <w:tab/>
            </w:r>
            <w:r w:rsidR="00821701">
              <w:fldChar w:fldCharType="begin"/>
            </w:r>
            <w:r w:rsidR="00821701">
              <w:instrText>PAGEREF _Toc996295 \h</w:instrText>
            </w:r>
            <w:r w:rsidR="00821701">
              <w:fldChar w:fldCharType="separate"/>
            </w:r>
            <w:r w:rsidRPr="1C6AD322">
              <w:rPr>
                <w:rStyle w:val="Hyperlink"/>
              </w:rPr>
              <w:t>2</w:t>
            </w:r>
            <w:r w:rsidR="00821701">
              <w:fldChar w:fldCharType="end"/>
            </w:r>
          </w:hyperlink>
        </w:p>
        <w:p w14:paraId="0DAA07F4" w14:textId="3874184A" w:rsidR="00821701" w:rsidRDefault="1C6AD322" w:rsidP="1C6AD322">
          <w:pPr>
            <w:pStyle w:val="TOC2"/>
            <w:tabs>
              <w:tab w:val="right" w:leader="dot" w:pos="9015"/>
            </w:tabs>
          </w:pPr>
          <w:hyperlink w:anchor="_Toc85564422">
            <w:r w:rsidRPr="1C6AD322">
              <w:rPr>
                <w:rStyle w:val="Hyperlink"/>
              </w:rPr>
              <w:t>Additional work</w:t>
            </w:r>
            <w:r w:rsidR="00821701">
              <w:tab/>
            </w:r>
            <w:r w:rsidR="00821701">
              <w:fldChar w:fldCharType="begin"/>
            </w:r>
            <w:r w:rsidR="00821701">
              <w:instrText>PAGEREF _Toc85564422 \h</w:instrText>
            </w:r>
            <w:r w:rsidR="00821701">
              <w:fldChar w:fldCharType="separate"/>
            </w:r>
            <w:r w:rsidRPr="1C6AD322">
              <w:rPr>
                <w:rStyle w:val="Hyperlink"/>
              </w:rPr>
              <w:t>6</w:t>
            </w:r>
            <w:r w:rsidR="00821701">
              <w:fldChar w:fldCharType="end"/>
            </w:r>
          </w:hyperlink>
        </w:p>
        <w:p w14:paraId="4EFFE585" w14:textId="37BD70E1" w:rsidR="00821701" w:rsidRDefault="1C6AD322" w:rsidP="1C6AD322">
          <w:pPr>
            <w:pStyle w:val="TOC2"/>
            <w:tabs>
              <w:tab w:val="right" w:leader="dot" w:pos="9015"/>
            </w:tabs>
          </w:pPr>
          <w:hyperlink w:anchor="_Toc1882589195">
            <w:r w:rsidRPr="1C6AD322">
              <w:rPr>
                <w:rStyle w:val="Hyperlink"/>
              </w:rPr>
              <w:t>Your quote</w:t>
            </w:r>
            <w:r w:rsidR="00821701">
              <w:tab/>
            </w:r>
            <w:r w:rsidR="00821701">
              <w:fldChar w:fldCharType="begin"/>
            </w:r>
            <w:r w:rsidR="00821701">
              <w:instrText>PAGEREF _Toc1882589195 \h</w:instrText>
            </w:r>
            <w:r w:rsidR="00821701">
              <w:fldChar w:fldCharType="separate"/>
            </w:r>
            <w:r w:rsidRPr="1C6AD322">
              <w:rPr>
                <w:rStyle w:val="Hyperlink"/>
              </w:rPr>
              <w:t>6</w:t>
            </w:r>
            <w:r w:rsidR="00821701">
              <w:fldChar w:fldCharType="end"/>
            </w:r>
          </w:hyperlink>
        </w:p>
        <w:p w14:paraId="4A14FCE7" w14:textId="3F68DF14" w:rsidR="00821701" w:rsidRDefault="1C6AD322" w:rsidP="1C6AD322">
          <w:pPr>
            <w:pStyle w:val="TOC2"/>
            <w:tabs>
              <w:tab w:val="right" w:leader="dot" w:pos="9015"/>
            </w:tabs>
          </w:pPr>
          <w:hyperlink w:anchor="_Toc1352158466">
            <w:r w:rsidRPr="1C6AD322">
              <w:rPr>
                <w:rStyle w:val="Hyperlink"/>
              </w:rPr>
              <w:t>Project milestones:</w:t>
            </w:r>
            <w:r w:rsidR="00821701">
              <w:tab/>
            </w:r>
            <w:r w:rsidR="00821701">
              <w:fldChar w:fldCharType="begin"/>
            </w:r>
            <w:r w:rsidR="00821701">
              <w:instrText>PAGEREF _Toc1352158466 \h</w:instrText>
            </w:r>
            <w:r w:rsidR="00821701">
              <w:fldChar w:fldCharType="separate"/>
            </w:r>
            <w:r w:rsidRPr="1C6AD322">
              <w:rPr>
                <w:rStyle w:val="Hyperlink"/>
              </w:rPr>
              <w:t>7</w:t>
            </w:r>
            <w:r w:rsidR="00821701">
              <w:fldChar w:fldCharType="end"/>
            </w:r>
          </w:hyperlink>
        </w:p>
        <w:p w14:paraId="2236FEBD" w14:textId="3B436052" w:rsidR="00821701" w:rsidRDefault="1C6AD322" w:rsidP="1C6AD322">
          <w:pPr>
            <w:pStyle w:val="TOC2"/>
            <w:tabs>
              <w:tab w:val="right" w:leader="dot" w:pos="9015"/>
            </w:tabs>
          </w:pPr>
          <w:hyperlink w:anchor="_Toc1086392172">
            <w:r w:rsidRPr="1C6AD322">
              <w:rPr>
                <w:rStyle w:val="Hyperlink"/>
              </w:rPr>
              <w:t>Supplier responsibilities:</w:t>
            </w:r>
            <w:r w:rsidR="00821701">
              <w:tab/>
            </w:r>
            <w:r w:rsidR="00821701">
              <w:fldChar w:fldCharType="begin"/>
            </w:r>
            <w:r w:rsidR="00821701">
              <w:instrText>PAGEREF _Toc1086392172 \h</w:instrText>
            </w:r>
            <w:r w:rsidR="00821701">
              <w:fldChar w:fldCharType="separate"/>
            </w:r>
            <w:r w:rsidRPr="1C6AD322">
              <w:rPr>
                <w:rStyle w:val="Hyperlink"/>
              </w:rPr>
              <w:t>7</w:t>
            </w:r>
            <w:r w:rsidR="00821701">
              <w:fldChar w:fldCharType="end"/>
            </w:r>
          </w:hyperlink>
        </w:p>
        <w:p w14:paraId="32D763D0" w14:textId="20F24324" w:rsidR="00821701" w:rsidRDefault="1C6AD322" w:rsidP="1C6AD322">
          <w:pPr>
            <w:pStyle w:val="TOC2"/>
            <w:tabs>
              <w:tab w:val="right" w:leader="dot" w:pos="9015"/>
            </w:tabs>
          </w:pPr>
          <w:hyperlink w:anchor="_Toc1731442688">
            <w:r w:rsidRPr="1C6AD322">
              <w:rPr>
                <w:rStyle w:val="Hyperlink"/>
              </w:rPr>
              <w:t>BCT, BCIreland and PTES’s responsibilities</w:t>
            </w:r>
            <w:r w:rsidR="00821701">
              <w:tab/>
            </w:r>
            <w:r w:rsidR="00821701">
              <w:fldChar w:fldCharType="begin"/>
            </w:r>
            <w:r w:rsidR="00821701">
              <w:instrText>PAGEREF _Toc1731442688 \h</w:instrText>
            </w:r>
            <w:r w:rsidR="00821701">
              <w:fldChar w:fldCharType="separate"/>
            </w:r>
            <w:r w:rsidRPr="1C6AD322">
              <w:rPr>
                <w:rStyle w:val="Hyperlink"/>
              </w:rPr>
              <w:t>7</w:t>
            </w:r>
            <w:r w:rsidR="00821701">
              <w:fldChar w:fldCharType="end"/>
            </w:r>
          </w:hyperlink>
        </w:p>
        <w:p w14:paraId="0C1D0386" w14:textId="388A1834" w:rsidR="00821701" w:rsidRDefault="1C6AD322" w:rsidP="1C6AD322">
          <w:pPr>
            <w:pStyle w:val="TOC2"/>
            <w:tabs>
              <w:tab w:val="right" w:leader="dot" w:pos="9015"/>
            </w:tabs>
          </w:pPr>
          <w:hyperlink w:anchor="_Toc321818223">
            <w:r w:rsidRPr="1C6AD322">
              <w:rPr>
                <w:rStyle w:val="Hyperlink"/>
              </w:rPr>
              <w:t>Performance monitoring</w:t>
            </w:r>
            <w:r w:rsidR="00821701">
              <w:tab/>
            </w:r>
            <w:r w:rsidR="00821701">
              <w:fldChar w:fldCharType="begin"/>
            </w:r>
            <w:r w:rsidR="00821701">
              <w:instrText>PAGEREF _Toc321818223 \h</w:instrText>
            </w:r>
            <w:r w:rsidR="00821701">
              <w:fldChar w:fldCharType="separate"/>
            </w:r>
            <w:r w:rsidRPr="1C6AD322">
              <w:rPr>
                <w:rStyle w:val="Hyperlink"/>
              </w:rPr>
              <w:t>8</w:t>
            </w:r>
            <w:r w:rsidR="00821701">
              <w:fldChar w:fldCharType="end"/>
            </w:r>
          </w:hyperlink>
        </w:p>
        <w:p w14:paraId="501CE0CE" w14:textId="2603F082" w:rsidR="00821701" w:rsidRDefault="1C6AD322" w:rsidP="1C6AD322">
          <w:pPr>
            <w:pStyle w:val="TOC2"/>
            <w:tabs>
              <w:tab w:val="right" w:leader="dot" w:pos="9015"/>
            </w:tabs>
          </w:pPr>
          <w:hyperlink w:anchor="_Toc1649829821">
            <w:r w:rsidRPr="1C6AD322">
              <w:rPr>
                <w:rStyle w:val="Hyperlink"/>
              </w:rPr>
              <w:t>Budget</w:t>
            </w:r>
            <w:r w:rsidR="00821701">
              <w:tab/>
            </w:r>
            <w:r w:rsidR="00821701">
              <w:fldChar w:fldCharType="begin"/>
            </w:r>
            <w:r w:rsidR="00821701">
              <w:instrText>PAGEREF _Toc1649829821 \h</w:instrText>
            </w:r>
            <w:r w:rsidR="00821701">
              <w:fldChar w:fldCharType="separate"/>
            </w:r>
            <w:r w:rsidRPr="1C6AD322">
              <w:rPr>
                <w:rStyle w:val="Hyperlink"/>
              </w:rPr>
              <w:t>8</w:t>
            </w:r>
            <w:r w:rsidR="00821701">
              <w:fldChar w:fldCharType="end"/>
            </w:r>
          </w:hyperlink>
        </w:p>
        <w:p w14:paraId="7EE9105B" w14:textId="617652C5" w:rsidR="00821701" w:rsidRDefault="1C6AD322" w:rsidP="1C6AD322">
          <w:pPr>
            <w:pStyle w:val="TOC2"/>
            <w:tabs>
              <w:tab w:val="right" w:leader="dot" w:pos="9015"/>
            </w:tabs>
          </w:pPr>
          <w:hyperlink w:anchor="_Toc1636089239">
            <w:r w:rsidRPr="1C6AD322">
              <w:rPr>
                <w:rStyle w:val="Hyperlink"/>
              </w:rPr>
              <w:t>Payments, charging and invoicing</w:t>
            </w:r>
            <w:r w:rsidR="00821701">
              <w:tab/>
            </w:r>
            <w:r w:rsidR="00821701">
              <w:fldChar w:fldCharType="begin"/>
            </w:r>
            <w:r w:rsidR="00821701">
              <w:instrText>PAGEREF _Toc1636089239 \h</w:instrText>
            </w:r>
            <w:r w:rsidR="00821701">
              <w:fldChar w:fldCharType="separate"/>
            </w:r>
            <w:r w:rsidRPr="1C6AD322">
              <w:rPr>
                <w:rStyle w:val="Hyperlink"/>
              </w:rPr>
              <w:t>8</w:t>
            </w:r>
            <w:r w:rsidR="00821701">
              <w:fldChar w:fldCharType="end"/>
            </w:r>
          </w:hyperlink>
        </w:p>
        <w:p w14:paraId="3C2A914A" w14:textId="00CC8417" w:rsidR="1C6AD322" w:rsidRDefault="1C6AD322" w:rsidP="1C6AD322">
          <w:pPr>
            <w:pStyle w:val="TOC2"/>
            <w:tabs>
              <w:tab w:val="right" w:leader="dot" w:pos="9015"/>
            </w:tabs>
          </w:pPr>
          <w:hyperlink w:anchor="_Toc2049834216">
            <w:r w:rsidRPr="1C6AD322">
              <w:rPr>
                <w:rStyle w:val="Hyperlink"/>
              </w:rPr>
              <w:t>Proposal Criteria</w:t>
            </w:r>
            <w:r>
              <w:tab/>
            </w:r>
            <w:r>
              <w:fldChar w:fldCharType="begin"/>
            </w:r>
            <w:r>
              <w:instrText>PAGEREF _Toc2049834216 \h</w:instrText>
            </w:r>
            <w:r>
              <w:fldChar w:fldCharType="separate"/>
            </w:r>
            <w:r w:rsidRPr="1C6AD322">
              <w:rPr>
                <w:rStyle w:val="Hyperlink"/>
              </w:rPr>
              <w:t>8</w:t>
            </w:r>
            <w:r>
              <w:fldChar w:fldCharType="end"/>
            </w:r>
          </w:hyperlink>
        </w:p>
        <w:p w14:paraId="0A481CCA" w14:textId="4E2564E0" w:rsidR="00B71F10" w:rsidRDefault="00B71F10">
          <w:pPr>
            <w:rPr>
              <w:b/>
              <w:bCs/>
              <w:noProof/>
            </w:rPr>
          </w:pPr>
          <w:r w:rsidRPr="1C6AD322">
            <w:rPr>
              <w:b/>
              <w:bCs/>
              <w:noProof/>
            </w:rPr>
            <w:fldChar w:fldCharType="end"/>
          </w:r>
        </w:p>
      </w:sdtContent>
    </w:sdt>
    <w:p w14:paraId="0681307B" w14:textId="70257F3E" w:rsidR="00981A75" w:rsidRPr="003770FD" w:rsidRDefault="007135C1" w:rsidP="003770FD">
      <w:pPr>
        <w:pStyle w:val="Heading2"/>
      </w:pPr>
      <w:r>
        <w:br w:type="page"/>
      </w:r>
      <w:bookmarkStart w:id="0" w:name="_Toc644993088"/>
      <w:r w:rsidR="003D0DD4">
        <w:lastRenderedPageBreak/>
        <w:t>Overview</w:t>
      </w:r>
      <w:bookmarkEnd w:id="0"/>
    </w:p>
    <w:p w14:paraId="301F7C75" w14:textId="77BE8814" w:rsidR="008D001F" w:rsidRDefault="30C0AEE8" w:rsidP="1C6AD322">
      <w:pPr>
        <w:rPr>
          <w:sz w:val="24"/>
          <w:szCs w:val="24"/>
        </w:rPr>
      </w:pPr>
      <w:r w:rsidRPr="1C6AD322">
        <w:rPr>
          <w:sz w:val="24"/>
          <w:szCs w:val="24"/>
        </w:rPr>
        <w:t xml:space="preserve">The Bat Conservation Trust (BCT), Bat Conservation Ireland (BCIreland) and the People’s Trust </w:t>
      </w:r>
      <w:r w:rsidR="3A9B8026" w:rsidRPr="1C6AD322">
        <w:rPr>
          <w:sz w:val="24"/>
          <w:szCs w:val="24"/>
        </w:rPr>
        <w:t>f</w:t>
      </w:r>
      <w:r w:rsidRPr="1C6AD322">
        <w:rPr>
          <w:sz w:val="24"/>
          <w:szCs w:val="24"/>
        </w:rPr>
        <w:t xml:space="preserve">or Endangered Species (PTES) each independently administer long-running citizen science projects that track changes in the populations of different species groups.  Statistical analysis for all these projects </w:t>
      </w:r>
      <w:r w:rsidR="6AE4E6A2" w:rsidRPr="1C6AD322">
        <w:rPr>
          <w:sz w:val="24"/>
          <w:szCs w:val="24"/>
        </w:rPr>
        <w:t xml:space="preserve">is </w:t>
      </w:r>
      <w:r w:rsidRPr="1C6AD322">
        <w:rPr>
          <w:sz w:val="24"/>
          <w:szCs w:val="24"/>
        </w:rPr>
        <w:t>currently undertaken by the same statistical consultant. The current statistical consultant will retire at the end of 2026. Therefore, BCT, BCIreland and PTES are seeking a statistician or statistical ecologist to take on this work for all three organisations, providing a common statistical approach across all projects. BCT and PTES are based in the UK, BCIreland is based in the Republic of Ireland (EU).</w:t>
      </w:r>
    </w:p>
    <w:p w14:paraId="19481936" w14:textId="5DF951EA" w:rsidR="0074110E" w:rsidRDefault="30C0AEE8" w:rsidP="00242B9B">
      <w:pPr>
        <w:rPr>
          <w:sz w:val="24"/>
          <w:szCs w:val="24"/>
        </w:rPr>
      </w:pPr>
      <w:r w:rsidRPr="1C6AD322">
        <w:rPr>
          <w:sz w:val="24"/>
          <w:szCs w:val="24"/>
        </w:rPr>
        <w:t>Individual contracts will be set up with each of the three organisations. The contracts will initially be for one year. Following successful completion of the initial one-year contract, there is the possibility of a longer-term contract, linked to the funding periods for each recording scheme.</w:t>
      </w:r>
    </w:p>
    <w:p w14:paraId="7E2366D7" w14:textId="4068D2A4" w:rsidR="002E54CF" w:rsidRDefault="30C0AEE8" w:rsidP="00242B9B">
      <w:pPr>
        <w:rPr>
          <w:sz w:val="24"/>
          <w:szCs w:val="24"/>
        </w:rPr>
      </w:pPr>
      <w:r w:rsidRPr="1C6AD322">
        <w:rPr>
          <w:sz w:val="24"/>
          <w:szCs w:val="24"/>
        </w:rPr>
        <w:t>Our current statistician will be available</w:t>
      </w:r>
      <w:r w:rsidR="670EAEC9" w:rsidRPr="1C6AD322">
        <w:rPr>
          <w:sz w:val="24"/>
          <w:szCs w:val="24"/>
        </w:rPr>
        <w:t xml:space="preserve"> </w:t>
      </w:r>
      <w:r w:rsidRPr="1C6AD322">
        <w:rPr>
          <w:sz w:val="24"/>
          <w:szCs w:val="24"/>
        </w:rPr>
        <w:t>for handover sessions in autumn 2026 ahead of the production of trends across winter 2026/27, and can provide support during the production of these trends.</w:t>
      </w:r>
    </w:p>
    <w:p w14:paraId="3ACE54D9" w14:textId="17F120F4" w:rsidR="009F2B2C" w:rsidRPr="004B3897" w:rsidRDefault="009F2B2C" w:rsidP="00B71F10">
      <w:pPr>
        <w:pStyle w:val="Heading2"/>
      </w:pPr>
      <w:bookmarkStart w:id="1" w:name="_Toc996295"/>
      <w:r>
        <w:t>Background and scope</w:t>
      </w:r>
      <w:bookmarkEnd w:id="1"/>
    </w:p>
    <w:p w14:paraId="3A28294A" w14:textId="38534563" w:rsidR="00DB0950" w:rsidRPr="00821701" w:rsidRDefault="00580873" w:rsidP="00821701">
      <w:pPr>
        <w:rPr>
          <w:sz w:val="24"/>
          <w:szCs w:val="24"/>
        </w:rPr>
      </w:pPr>
      <w:r w:rsidRPr="1C6AD322">
        <w:rPr>
          <w:sz w:val="24"/>
          <w:szCs w:val="24"/>
        </w:rPr>
        <w:t>This ITT covers</w:t>
      </w:r>
      <w:r w:rsidR="000A6918" w:rsidRPr="1C6AD322">
        <w:rPr>
          <w:sz w:val="24"/>
          <w:szCs w:val="24"/>
        </w:rPr>
        <w:t xml:space="preserve"> the following </w:t>
      </w:r>
      <w:r w:rsidR="00EB5B83" w:rsidRPr="1C6AD322">
        <w:rPr>
          <w:sz w:val="24"/>
          <w:szCs w:val="24"/>
        </w:rPr>
        <w:t xml:space="preserve">annual </w:t>
      </w:r>
      <w:r w:rsidR="000A6918" w:rsidRPr="1C6AD322">
        <w:rPr>
          <w:sz w:val="24"/>
          <w:szCs w:val="24"/>
        </w:rPr>
        <w:t xml:space="preserve">statistical </w:t>
      </w:r>
      <w:r w:rsidRPr="1C6AD322">
        <w:rPr>
          <w:sz w:val="24"/>
          <w:szCs w:val="24"/>
        </w:rPr>
        <w:t>work</w:t>
      </w:r>
      <w:r w:rsidR="00A7661E" w:rsidRPr="1C6AD322">
        <w:rPr>
          <w:sz w:val="24"/>
          <w:szCs w:val="24"/>
        </w:rPr>
        <w:t xml:space="preserve">. </w:t>
      </w:r>
      <w:r w:rsidR="00641A28" w:rsidRPr="1C6AD322">
        <w:rPr>
          <w:sz w:val="24"/>
          <w:szCs w:val="24"/>
        </w:rPr>
        <w:t>*Current annual time allocation is for guidance only, based on the requirements of our current statistician. We anticipate that requirements will vary between statisticians and are likely to be higher in the first year when getting up to speed with the work.</w:t>
      </w:r>
    </w:p>
    <w:tbl>
      <w:tblPr>
        <w:tblStyle w:val="TableGrid"/>
        <w:tblW w:w="5000" w:type="pct"/>
        <w:tblLook w:val="04A0" w:firstRow="1" w:lastRow="0" w:firstColumn="1" w:lastColumn="0" w:noHBand="0" w:noVBand="1"/>
      </w:tblPr>
      <w:tblGrid>
        <w:gridCol w:w="2722"/>
        <w:gridCol w:w="5068"/>
        <w:gridCol w:w="1226"/>
      </w:tblGrid>
      <w:tr w:rsidR="00A74054" w14:paraId="4BE0B38E" w14:textId="015ADCC6" w:rsidTr="1C6AD322">
        <w:tc>
          <w:tcPr>
            <w:tcW w:w="2087" w:type="pct"/>
          </w:tcPr>
          <w:p w14:paraId="2C298B7A" w14:textId="157DA6F5" w:rsidR="003A3A42" w:rsidRPr="00CE2DB3" w:rsidRDefault="003A3A42" w:rsidP="00D103EA">
            <w:pPr>
              <w:rPr>
                <w:b/>
                <w:bCs/>
              </w:rPr>
            </w:pPr>
            <w:r w:rsidRPr="00CE2DB3">
              <w:rPr>
                <w:b/>
                <w:bCs/>
              </w:rPr>
              <w:t>Bat Conservation Trust</w:t>
            </w:r>
          </w:p>
        </w:tc>
        <w:tc>
          <w:tcPr>
            <w:tcW w:w="1920" w:type="pct"/>
          </w:tcPr>
          <w:p w14:paraId="1F27908A" w14:textId="04698EBB" w:rsidR="003A3A42" w:rsidRPr="00CE2DB3" w:rsidRDefault="003A3A42" w:rsidP="00D103EA">
            <w:pPr>
              <w:rPr>
                <w:b/>
                <w:bCs/>
              </w:rPr>
            </w:pPr>
            <w:r w:rsidRPr="00CE2DB3">
              <w:rPr>
                <w:b/>
                <w:bCs/>
              </w:rPr>
              <w:t>Notes</w:t>
            </w:r>
          </w:p>
        </w:tc>
        <w:tc>
          <w:tcPr>
            <w:tcW w:w="993" w:type="pct"/>
          </w:tcPr>
          <w:p w14:paraId="15D43C59" w14:textId="4774D4C3" w:rsidR="003A3A42" w:rsidRPr="00CE2DB3" w:rsidRDefault="138334D3" w:rsidP="00D103EA">
            <w:pPr>
              <w:rPr>
                <w:b/>
                <w:bCs/>
              </w:rPr>
            </w:pPr>
            <w:r w:rsidRPr="138334D3">
              <w:rPr>
                <w:b/>
                <w:bCs/>
              </w:rPr>
              <w:t xml:space="preserve">Current </w:t>
            </w:r>
            <w:r w:rsidR="005D3BC6">
              <w:rPr>
                <w:b/>
                <w:bCs/>
              </w:rPr>
              <w:t xml:space="preserve">annual </w:t>
            </w:r>
            <w:r w:rsidRPr="138334D3">
              <w:rPr>
                <w:b/>
                <w:bCs/>
              </w:rPr>
              <w:t>time allocation (days)</w:t>
            </w:r>
            <w:r w:rsidR="00A7661E">
              <w:rPr>
                <w:b/>
                <w:bCs/>
              </w:rPr>
              <w:t>*</w:t>
            </w:r>
          </w:p>
        </w:tc>
      </w:tr>
      <w:tr w:rsidR="00A74054" w14:paraId="4810F2A7" w14:textId="0FC23807" w:rsidTr="1C6AD322">
        <w:tc>
          <w:tcPr>
            <w:tcW w:w="2087" w:type="pct"/>
          </w:tcPr>
          <w:p w14:paraId="23B7839C" w14:textId="6235448D" w:rsidR="00D47EC2" w:rsidRDefault="003A3A42" w:rsidP="00D103EA">
            <w:r w:rsidRPr="00544A15">
              <w:rPr>
                <w:b/>
                <w:bCs/>
              </w:rPr>
              <w:t>Species population trends for the long-running National Bat Monitoring Programme surveys</w:t>
            </w:r>
            <w:r>
              <w:t xml:space="preserve"> </w:t>
            </w:r>
            <w:r w:rsidR="008D3A4E" w:rsidRPr="008D3A4E">
              <w:rPr>
                <w:b/>
                <w:bCs/>
              </w:rPr>
              <w:t>(NBMP)</w:t>
            </w:r>
            <w:r w:rsidR="008D3A4E">
              <w:t xml:space="preserve"> </w:t>
            </w:r>
            <w:r w:rsidR="00D47EC2">
              <w:br/>
              <w:t>This</w:t>
            </w:r>
            <w:r w:rsidR="00BC591B">
              <w:t xml:space="preserve"> </w:t>
            </w:r>
            <w:r w:rsidR="00D47EC2">
              <w:t>involves producing GB/UK trends for the following</w:t>
            </w:r>
            <w:r w:rsidR="00BC591B">
              <w:t xml:space="preserve"> </w:t>
            </w:r>
            <w:r w:rsidR="00D47EC2">
              <w:t>surveys:</w:t>
            </w:r>
          </w:p>
          <w:p w14:paraId="1F2A97C1" w14:textId="20D6C823" w:rsidR="00D47EC2" w:rsidRDefault="003A3A42" w:rsidP="00D47EC2">
            <w:pPr>
              <w:pStyle w:val="ListParagraph"/>
              <w:numPr>
                <w:ilvl w:val="0"/>
                <w:numId w:val="13"/>
              </w:numPr>
            </w:pPr>
            <w:r>
              <w:t>Roost Count</w:t>
            </w:r>
            <w:r w:rsidR="00D47EC2">
              <w:t xml:space="preserve"> (8 species)</w:t>
            </w:r>
          </w:p>
          <w:p w14:paraId="5422503E" w14:textId="3037144A" w:rsidR="00D47EC2" w:rsidRDefault="003A3A42" w:rsidP="00D47EC2">
            <w:pPr>
              <w:pStyle w:val="ListParagraph"/>
              <w:numPr>
                <w:ilvl w:val="0"/>
                <w:numId w:val="13"/>
              </w:numPr>
            </w:pPr>
            <w:r>
              <w:t>Field Survey</w:t>
            </w:r>
            <w:r w:rsidR="00D47EC2">
              <w:t xml:space="preserve"> (4 species)</w:t>
            </w:r>
          </w:p>
          <w:p w14:paraId="70FC0DB2" w14:textId="2F928940" w:rsidR="00D47EC2" w:rsidRDefault="003A3A42" w:rsidP="00D47EC2">
            <w:pPr>
              <w:pStyle w:val="ListParagraph"/>
              <w:numPr>
                <w:ilvl w:val="0"/>
                <w:numId w:val="13"/>
              </w:numPr>
            </w:pPr>
            <w:r>
              <w:t>Waterway Survey</w:t>
            </w:r>
            <w:r w:rsidR="00D47EC2">
              <w:t xml:space="preserve"> (one</w:t>
            </w:r>
            <w:r w:rsidR="00BC591B">
              <w:t xml:space="preserve"> </w:t>
            </w:r>
            <w:r w:rsidR="00D47EC2">
              <w:t>species)</w:t>
            </w:r>
          </w:p>
          <w:p w14:paraId="330469FF" w14:textId="5EABDCA0" w:rsidR="003A3A42" w:rsidRDefault="003A3A42" w:rsidP="005754CE">
            <w:pPr>
              <w:pStyle w:val="ListParagraph"/>
              <w:numPr>
                <w:ilvl w:val="0"/>
                <w:numId w:val="13"/>
              </w:numPr>
            </w:pPr>
            <w:r>
              <w:t>Hibernation Survey</w:t>
            </w:r>
            <w:r w:rsidR="00D47EC2">
              <w:t xml:space="preserve"> (7 species</w:t>
            </w:r>
            <w:r>
              <w:t>)</w:t>
            </w:r>
          </w:p>
          <w:p w14:paraId="214D1DE3" w14:textId="4B72565F" w:rsidR="003A3A42" w:rsidRDefault="00D47EC2" w:rsidP="00D103EA">
            <w:r>
              <w:lastRenderedPageBreak/>
              <w:t xml:space="preserve">Where sample sizes allow, </w:t>
            </w:r>
            <w:r w:rsidR="00337C9E">
              <w:t xml:space="preserve">separate </w:t>
            </w:r>
            <w:r>
              <w:t>trends are also produced for</w:t>
            </w:r>
            <w:r w:rsidR="00337C9E">
              <w:t xml:space="preserve"> England, Wales, Scotland and Northern Ireland.</w:t>
            </w:r>
          </w:p>
          <w:p w14:paraId="2583DE78" w14:textId="062DF1C7" w:rsidR="003A3A42" w:rsidRDefault="00337C9E" w:rsidP="002B37D6">
            <w:r>
              <w:t>Where species are included in</w:t>
            </w:r>
            <w:r w:rsidR="00BC591B">
              <w:t xml:space="preserve"> </w:t>
            </w:r>
            <w:r>
              <w:t>more than</w:t>
            </w:r>
            <w:r w:rsidR="00BC591B">
              <w:t xml:space="preserve"> </w:t>
            </w:r>
            <w:r>
              <w:t>one survey, combined trends are also calculated.</w:t>
            </w:r>
          </w:p>
          <w:p w14:paraId="06553BFC" w14:textId="62AB08B5" w:rsidR="003A3A42" w:rsidRDefault="003A3A42" w:rsidP="00544A15">
            <w:r>
              <w:t>Plus calculation of short-term five-year change with statistical significance for each long-term trend.</w:t>
            </w:r>
          </w:p>
        </w:tc>
        <w:tc>
          <w:tcPr>
            <w:tcW w:w="1920" w:type="pct"/>
          </w:tcPr>
          <w:p w14:paraId="649C18BD" w14:textId="4FE2556C" w:rsidR="003A3A42" w:rsidRDefault="003A3A42" w:rsidP="00D103EA">
            <w:r>
              <w:lastRenderedPageBreak/>
              <w:t>Annual (December to March)</w:t>
            </w:r>
          </w:p>
          <w:p w14:paraId="3D30EE27" w14:textId="77777777" w:rsidR="003A3A42" w:rsidRDefault="003A3A42" w:rsidP="00D103EA"/>
          <w:p w14:paraId="4677EAE4" w14:textId="536DFA87" w:rsidR="003A3A42" w:rsidRDefault="003A3A42" w:rsidP="00D103EA">
            <w:r>
              <w:t>All code is in R and ready to run with annual updated data in standardised format supplied by BCT staff.</w:t>
            </w:r>
          </w:p>
          <w:p w14:paraId="655D1B14" w14:textId="77777777" w:rsidR="003A3A42" w:rsidRDefault="003A3A42" w:rsidP="00D103EA"/>
          <w:p w14:paraId="66B67CC8" w14:textId="4F600A84" w:rsidR="003A3A42" w:rsidRDefault="003A3A42" w:rsidP="00D103EA">
            <w:r>
              <w:t xml:space="preserve">Published in NBMP Annual Report: </w:t>
            </w:r>
            <w:hyperlink r:id="rId12" w:history="1">
              <w:r w:rsidRPr="00E31719">
                <w:rPr>
                  <w:rStyle w:val="Hyperlink"/>
                </w:rPr>
                <w:t>https://www.bats.org.uk/our-work/national-bat-monitoring-programme/reports/nbmp-annual-report</w:t>
              </w:r>
            </w:hyperlink>
          </w:p>
          <w:p w14:paraId="7D973DFA" w14:textId="77777777" w:rsidR="00E57DEE" w:rsidRDefault="00E57DEE" w:rsidP="00D103EA"/>
          <w:p w14:paraId="05587E68" w14:textId="77777777" w:rsidR="00E57DEE" w:rsidRDefault="00E57DEE" w:rsidP="00D103EA">
            <w:r>
              <w:t>And</w:t>
            </w:r>
          </w:p>
          <w:p w14:paraId="63C3C814" w14:textId="77777777" w:rsidR="00E57DEE" w:rsidRDefault="00E57DEE" w:rsidP="00D103EA"/>
          <w:p w14:paraId="46B31EF2" w14:textId="0C65CC54" w:rsidR="00E57DEE" w:rsidRDefault="00E57DEE" w:rsidP="00D103EA">
            <w:hyperlink r:id="rId13" w:history="1">
              <w:r w:rsidRPr="00E57DEE">
                <w:rPr>
                  <w:rStyle w:val="Hyperlink"/>
                </w:rPr>
                <w:t>https://jncc.gov.uk/our-work/official-statistic-on-bat-population-trends/</w:t>
              </w:r>
            </w:hyperlink>
          </w:p>
          <w:p w14:paraId="207022DA" w14:textId="77777777" w:rsidR="003A3A42" w:rsidRDefault="003A3A42" w:rsidP="00D103EA"/>
          <w:p w14:paraId="65A6B8EB" w14:textId="19C07FC8" w:rsidR="003A3A42" w:rsidRDefault="003A3A42" w:rsidP="000B196C">
            <w:r>
              <w:lastRenderedPageBreak/>
              <w:t>Statistician produces the trend graphs and figures that are inserted by BCT staff into the report.</w:t>
            </w:r>
          </w:p>
        </w:tc>
        <w:tc>
          <w:tcPr>
            <w:tcW w:w="993" w:type="pct"/>
          </w:tcPr>
          <w:p w14:paraId="28EC1BB1" w14:textId="5E173EE4" w:rsidR="003A3A42" w:rsidRDefault="00F23E09" w:rsidP="00D103EA">
            <w:r>
              <w:lastRenderedPageBreak/>
              <w:t>12</w:t>
            </w:r>
          </w:p>
        </w:tc>
      </w:tr>
      <w:tr w:rsidR="00A74054" w14:paraId="58E16E47" w14:textId="3F47F5A2" w:rsidTr="1C6AD322">
        <w:tc>
          <w:tcPr>
            <w:tcW w:w="2087" w:type="pct"/>
          </w:tcPr>
          <w:p w14:paraId="48C05BA7" w14:textId="0DC5310D" w:rsidR="003A3A42" w:rsidRPr="002B37D6" w:rsidRDefault="30C0AEE8" w:rsidP="00D103EA">
            <w:pPr>
              <w:rPr>
                <w:b/>
                <w:bCs/>
              </w:rPr>
            </w:pPr>
            <w:r w:rsidRPr="1C6AD322">
              <w:rPr>
                <w:b/>
                <w:bCs/>
              </w:rPr>
              <w:t>Bat indicators</w:t>
            </w:r>
          </w:p>
          <w:p w14:paraId="0F52AC8D" w14:textId="77777777" w:rsidR="003A3A42" w:rsidRDefault="003A3A42" w:rsidP="00D103EA"/>
          <w:p w14:paraId="0D8F1188" w14:textId="399F6BA9" w:rsidR="003A3A42" w:rsidRDefault="30C0AEE8" w:rsidP="00D103EA">
            <w:r>
              <w:t>Aggregate trends based on GB data from above surveys.</w:t>
            </w:r>
          </w:p>
          <w:p w14:paraId="4D39BDFE" w14:textId="0367CBF4" w:rsidR="003A3A42" w:rsidRDefault="003A3A42" w:rsidP="00D103EA"/>
        </w:tc>
        <w:tc>
          <w:tcPr>
            <w:tcW w:w="1920" w:type="pct"/>
          </w:tcPr>
          <w:p w14:paraId="70E5644E" w14:textId="17C43E6F" w:rsidR="003A3A42" w:rsidRDefault="003A3A42" w:rsidP="00D103EA">
            <w:r>
              <w:t>Annual (April)</w:t>
            </w:r>
          </w:p>
          <w:p w14:paraId="20C7058C" w14:textId="77777777" w:rsidR="003A3A42" w:rsidRDefault="003A3A42" w:rsidP="00D103EA"/>
          <w:p w14:paraId="13DA8B94" w14:textId="77777777" w:rsidR="003A3A42" w:rsidRDefault="003A3A42" w:rsidP="00253F88">
            <w:r>
              <w:t>All code is in R and ready to run with annual updated data in standardised format supplied by BCT staff.</w:t>
            </w:r>
          </w:p>
          <w:p w14:paraId="5CD8AF82" w14:textId="77777777" w:rsidR="003A3A42" w:rsidRDefault="003A3A42" w:rsidP="00D103EA"/>
          <w:p w14:paraId="35DBAE78" w14:textId="370643EE" w:rsidR="003A3A42" w:rsidRDefault="003A3A42" w:rsidP="00D103EA">
            <w:r>
              <w:t>Published at:</w:t>
            </w:r>
          </w:p>
          <w:p w14:paraId="685D902F" w14:textId="03761179" w:rsidR="00BD4BFE" w:rsidRDefault="30C0AEE8" w:rsidP="00D103EA">
            <w:hyperlink r:id="rId14">
              <w:r w:rsidRPr="1C6AD322">
                <w:rPr>
                  <w:rStyle w:val="Hyperlink"/>
                </w:rPr>
                <w:t>https://jncc.gov.uk/our-work/ukbi-mammals-of-the-wider-countryside-bats/</w:t>
              </w:r>
            </w:hyperlink>
          </w:p>
          <w:p w14:paraId="20FD0F91" w14:textId="2143A9F9" w:rsidR="003A3A42" w:rsidRDefault="003A3A42" w:rsidP="00D103EA"/>
          <w:p w14:paraId="06CC77A7" w14:textId="63890068" w:rsidR="003A3A42" w:rsidRDefault="30C0AEE8" w:rsidP="00D103EA">
            <w:r>
              <w:t>https://www.gov.uk/government/statistics/england-biodiversity-indicators/mammals-of-the-wider-countryside-bats</w:t>
            </w:r>
          </w:p>
          <w:p w14:paraId="1ACE91AB" w14:textId="52E13F01" w:rsidR="003A3A42" w:rsidRDefault="003A3A42" w:rsidP="00D103EA"/>
          <w:p w14:paraId="1F68CCE5" w14:textId="5FBD9877" w:rsidR="003A3A42" w:rsidRDefault="30C0AEE8" w:rsidP="30C0AEE8">
            <w:pPr>
              <w:rPr>
                <w:rFonts w:ascii="Aptos" w:eastAsia="Aptos" w:hAnsi="Aptos" w:cs="Aptos"/>
              </w:rPr>
            </w:pPr>
            <w:hyperlink r:id="rId15">
              <w:r w:rsidRPr="1C6AD322">
                <w:rPr>
                  <w:rStyle w:val="Hyperlink"/>
                  <w:color w:val="467886"/>
                </w:rPr>
                <w:t>Indicators of species abundance in England - GOV.UK</w:t>
              </w:r>
            </w:hyperlink>
          </w:p>
          <w:p w14:paraId="06B4A549" w14:textId="31BC301B" w:rsidR="003A3A42" w:rsidRDefault="003A3A42" w:rsidP="30C0AEE8">
            <w:pPr>
              <w:rPr>
                <w:color w:val="467886"/>
                <w:u w:val="single"/>
              </w:rPr>
            </w:pPr>
          </w:p>
          <w:p w14:paraId="11A9BD71" w14:textId="02A3A315" w:rsidR="003A3A42" w:rsidRDefault="30C0AEE8" w:rsidP="00D103EA">
            <w:r>
              <w:t>Attendance at Defra Biodiversity Indicators working group on behalf of BCT</w:t>
            </w:r>
          </w:p>
          <w:p w14:paraId="53C57334" w14:textId="70E288F0" w:rsidR="003A3A42" w:rsidRDefault="003A3A42" w:rsidP="00D103EA"/>
        </w:tc>
        <w:tc>
          <w:tcPr>
            <w:tcW w:w="993" w:type="pct"/>
          </w:tcPr>
          <w:p w14:paraId="46A726DC" w14:textId="6CD5F36D" w:rsidR="003A3A42" w:rsidRDefault="005969C5" w:rsidP="00D103EA">
            <w:r>
              <w:t>3</w:t>
            </w:r>
          </w:p>
        </w:tc>
      </w:tr>
      <w:tr w:rsidR="00A74054" w14:paraId="20F219EA" w14:textId="3E37CA0C" w:rsidTr="1C6AD322">
        <w:tc>
          <w:tcPr>
            <w:tcW w:w="2087" w:type="pct"/>
          </w:tcPr>
          <w:p w14:paraId="028715A4" w14:textId="2B60A51C" w:rsidR="003A3A42" w:rsidRPr="0094416E" w:rsidRDefault="30C0AEE8" w:rsidP="00D103EA">
            <w:pPr>
              <w:rPr>
                <w:b/>
                <w:bCs/>
              </w:rPr>
            </w:pPr>
            <w:r w:rsidRPr="1C6AD322">
              <w:rPr>
                <w:b/>
                <w:bCs/>
              </w:rPr>
              <w:t>Minor NBMP development work</w:t>
            </w:r>
          </w:p>
          <w:p w14:paraId="5B507235" w14:textId="3D8F97C2" w:rsidR="0094416E" w:rsidRDefault="0094416E" w:rsidP="00D103EA"/>
        </w:tc>
        <w:tc>
          <w:tcPr>
            <w:tcW w:w="1920" w:type="pct"/>
          </w:tcPr>
          <w:p w14:paraId="2E021526" w14:textId="53674E84" w:rsidR="003A3A42" w:rsidRDefault="30C0AEE8" w:rsidP="00D103EA">
            <w:r>
              <w:t>E.g. further refinements of routine trend analysis, e.g. reviewing biases in covariates.</w:t>
            </w:r>
          </w:p>
        </w:tc>
        <w:tc>
          <w:tcPr>
            <w:tcW w:w="993" w:type="pct"/>
          </w:tcPr>
          <w:p w14:paraId="7D4F13A9" w14:textId="4095543E" w:rsidR="003A3A42" w:rsidRDefault="008D1B20" w:rsidP="00D103EA">
            <w:r>
              <w:t>Usually around 5 days available.</w:t>
            </w:r>
          </w:p>
        </w:tc>
      </w:tr>
      <w:tr w:rsidR="30C0AEE8" w14:paraId="677CF7BA" w14:textId="77777777" w:rsidTr="1C6AD322">
        <w:trPr>
          <w:trHeight w:val="300"/>
        </w:trPr>
        <w:tc>
          <w:tcPr>
            <w:tcW w:w="3763" w:type="dxa"/>
          </w:tcPr>
          <w:p w14:paraId="1AE270CE" w14:textId="4630E85F" w:rsidR="30C0AEE8" w:rsidRDefault="30C0AEE8" w:rsidP="1C6AD322">
            <w:pPr>
              <w:rPr>
                <w:b/>
                <w:bCs/>
              </w:rPr>
            </w:pPr>
            <w:r w:rsidRPr="1C6AD322">
              <w:rPr>
                <w:b/>
                <w:bCs/>
              </w:rPr>
              <w:t>Major NBMP developments</w:t>
            </w:r>
          </w:p>
        </w:tc>
        <w:tc>
          <w:tcPr>
            <w:tcW w:w="3462" w:type="dxa"/>
          </w:tcPr>
          <w:p w14:paraId="1F863729" w14:textId="67231512" w:rsidR="30C0AEE8" w:rsidRDefault="30C0AEE8" w:rsidP="30C0AEE8">
            <w:r>
              <w:t>Future priorities include:</w:t>
            </w:r>
          </w:p>
          <w:p w14:paraId="41DB2D68" w14:textId="41F97A05" w:rsidR="30C0AEE8" w:rsidRDefault="30C0AEE8" w:rsidP="1C6AD322">
            <w:pPr>
              <w:pStyle w:val="ListParagraph"/>
              <w:numPr>
                <w:ilvl w:val="0"/>
                <w:numId w:val="1"/>
              </w:numPr>
            </w:pPr>
            <w:r>
              <w:t xml:space="preserve">Robust power </w:t>
            </w:r>
            <w:r w:rsidR="00E57DEE">
              <w:t>analyses</w:t>
            </w:r>
            <w:r>
              <w:t xml:space="preserve"> to guide survey effort recommendations.</w:t>
            </w:r>
          </w:p>
          <w:p w14:paraId="2A2B43A0" w14:textId="78A2ADAC" w:rsidR="30C0AEE8" w:rsidRDefault="30C0AEE8" w:rsidP="1C6AD322">
            <w:pPr>
              <w:pStyle w:val="ListParagraph"/>
              <w:numPr>
                <w:ilvl w:val="0"/>
                <w:numId w:val="1"/>
              </w:numPr>
            </w:pPr>
            <w:r>
              <w:t>Producing trends in distribution.</w:t>
            </w:r>
          </w:p>
          <w:p w14:paraId="06CB03CD" w14:textId="54196D0B" w:rsidR="30C0AEE8" w:rsidRDefault="30C0AEE8" w:rsidP="1C6AD322">
            <w:pPr>
              <w:pStyle w:val="ListParagraph"/>
              <w:numPr>
                <w:ilvl w:val="0"/>
                <w:numId w:val="1"/>
              </w:numPr>
            </w:pPr>
            <w:r>
              <w:t>Integrating semi-structured monitoring data into trends.</w:t>
            </w:r>
          </w:p>
          <w:p w14:paraId="0B7EECC7" w14:textId="62B3FF5D" w:rsidR="30C0AEE8" w:rsidRDefault="30C0AEE8" w:rsidP="1C6AD322">
            <w:pPr>
              <w:pStyle w:val="ListParagraph"/>
              <w:numPr>
                <w:ilvl w:val="0"/>
                <w:numId w:val="1"/>
              </w:numPr>
            </w:pPr>
            <w:r>
              <w:t>Production of local-scale species population trends in data poor areas using Bayesian techniques.</w:t>
            </w:r>
          </w:p>
        </w:tc>
        <w:tc>
          <w:tcPr>
            <w:tcW w:w="1791" w:type="dxa"/>
          </w:tcPr>
          <w:p w14:paraId="5B211381" w14:textId="50FFEDE1" w:rsidR="30C0AEE8" w:rsidRDefault="30C0AEE8" w:rsidP="30C0AEE8">
            <w:r>
              <w:t>Costs and time allocation negotiated separately</w:t>
            </w:r>
          </w:p>
        </w:tc>
      </w:tr>
    </w:tbl>
    <w:p w14:paraId="7B47237B" w14:textId="4B61A39F" w:rsidR="1C6AD322" w:rsidRDefault="1C6AD322"/>
    <w:p w14:paraId="35A9E9D0" w14:textId="3B281355" w:rsidR="00D103EA" w:rsidRDefault="00D103EA" w:rsidP="00D103EA"/>
    <w:tbl>
      <w:tblPr>
        <w:tblStyle w:val="TableGrid"/>
        <w:tblW w:w="5000" w:type="pct"/>
        <w:tblLook w:val="04A0" w:firstRow="1" w:lastRow="0" w:firstColumn="1" w:lastColumn="0" w:noHBand="0" w:noVBand="1"/>
      </w:tblPr>
      <w:tblGrid>
        <w:gridCol w:w="3763"/>
        <w:gridCol w:w="3462"/>
        <w:gridCol w:w="1791"/>
      </w:tblGrid>
      <w:tr w:rsidR="00A74054" w14:paraId="031F7B88" w14:textId="77777777" w:rsidTr="1C6AD322">
        <w:tc>
          <w:tcPr>
            <w:tcW w:w="2087" w:type="pct"/>
          </w:tcPr>
          <w:p w14:paraId="4A9170A4" w14:textId="32E3A5E4" w:rsidR="00CE2DB3" w:rsidRPr="00CE2DB3" w:rsidRDefault="00CE2DB3">
            <w:pPr>
              <w:rPr>
                <w:b/>
                <w:bCs/>
              </w:rPr>
            </w:pPr>
            <w:r w:rsidRPr="00CE2DB3">
              <w:rPr>
                <w:b/>
                <w:bCs/>
              </w:rPr>
              <w:lastRenderedPageBreak/>
              <w:t xml:space="preserve">Bat Conservation </w:t>
            </w:r>
            <w:r>
              <w:rPr>
                <w:b/>
                <w:bCs/>
              </w:rPr>
              <w:t>Ireland</w:t>
            </w:r>
          </w:p>
        </w:tc>
        <w:tc>
          <w:tcPr>
            <w:tcW w:w="1920" w:type="pct"/>
          </w:tcPr>
          <w:p w14:paraId="489B2AD5" w14:textId="77777777" w:rsidR="00CE2DB3" w:rsidRPr="00CE2DB3" w:rsidRDefault="00CE2DB3">
            <w:pPr>
              <w:rPr>
                <w:b/>
                <w:bCs/>
              </w:rPr>
            </w:pPr>
            <w:r w:rsidRPr="00CE2DB3">
              <w:rPr>
                <w:b/>
                <w:bCs/>
              </w:rPr>
              <w:t>Notes</w:t>
            </w:r>
          </w:p>
        </w:tc>
        <w:tc>
          <w:tcPr>
            <w:tcW w:w="993" w:type="pct"/>
          </w:tcPr>
          <w:p w14:paraId="03C6F7DD" w14:textId="27F73CDC" w:rsidR="00CE2DB3" w:rsidRPr="00CE2DB3" w:rsidRDefault="00CE2DB3">
            <w:pPr>
              <w:rPr>
                <w:b/>
                <w:bCs/>
              </w:rPr>
            </w:pPr>
            <w:r w:rsidRPr="00CE2DB3">
              <w:rPr>
                <w:b/>
                <w:bCs/>
              </w:rPr>
              <w:t>Current</w:t>
            </w:r>
            <w:r w:rsidR="00641A28">
              <w:rPr>
                <w:b/>
                <w:bCs/>
              </w:rPr>
              <w:t xml:space="preserve"> annual</w:t>
            </w:r>
            <w:r w:rsidRPr="00CE2DB3">
              <w:rPr>
                <w:b/>
                <w:bCs/>
              </w:rPr>
              <w:t xml:space="preserve"> time allocation (days)</w:t>
            </w:r>
            <w:r w:rsidR="00A7661E">
              <w:rPr>
                <w:b/>
                <w:bCs/>
              </w:rPr>
              <w:t>*</w:t>
            </w:r>
          </w:p>
        </w:tc>
      </w:tr>
      <w:tr w:rsidR="00A74054" w14:paraId="5C7DD60A" w14:textId="77777777" w:rsidTr="1C6AD322">
        <w:tc>
          <w:tcPr>
            <w:tcW w:w="2087" w:type="pct"/>
          </w:tcPr>
          <w:p w14:paraId="5EBDEF13" w14:textId="5BD012F4" w:rsidR="00337C9E" w:rsidRDefault="6FDBFF9B">
            <w:r w:rsidRPr="6FDBFF9B">
              <w:rPr>
                <w:b/>
                <w:bCs/>
              </w:rPr>
              <w:t>Species population trends for the long-running Irish Bat Monitoring Programme surveys</w:t>
            </w:r>
            <w:r w:rsidR="00337C9E">
              <w:rPr>
                <w:b/>
                <w:bCs/>
              </w:rPr>
              <w:t>:</w:t>
            </w:r>
            <w:r w:rsidR="00BC591B">
              <w:t xml:space="preserve"> </w:t>
            </w:r>
          </w:p>
          <w:p w14:paraId="696DDCF1" w14:textId="7CF2314B" w:rsidR="00337C9E" w:rsidRDefault="6FDBFF9B" w:rsidP="00337C9E">
            <w:pPr>
              <w:pStyle w:val="ListParagraph"/>
              <w:numPr>
                <w:ilvl w:val="0"/>
                <w:numId w:val="14"/>
              </w:numPr>
            </w:pPr>
            <w:r>
              <w:t>Brown Long-eared Bat Roost Counts</w:t>
            </w:r>
          </w:p>
          <w:p w14:paraId="1568B708" w14:textId="778495AA" w:rsidR="00337C9E" w:rsidRDefault="6FDBFF9B" w:rsidP="00337C9E">
            <w:pPr>
              <w:pStyle w:val="ListParagraph"/>
              <w:numPr>
                <w:ilvl w:val="0"/>
                <w:numId w:val="14"/>
              </w:numPr>
            </w:pPr>
            <w:r>
              <w:t>Lesser Horseshoe Bat Summer and Winter</w:t>
            </w:r>
            <w:r w:rsidR="00BC591B">
              <w:t xml:space="preserve"> </w:t>
            </w:r>
            <w:r>
              <w:t>Counts</w:t>
            </w:r>
          </w:p>
          <w:p w14:paraId="2A140368" w14:textId="136F335B" w:rsidR="00337C9E" w:rsidRDefault="6FDBFF9B" w:rsidP="00337C9E">
            <w:pPr>
              <w:pStyle w:val="ListParagraph"/>
              <w:numPr>
                <w:ilvl w:val="0"/>
                <w:numId w:val="14"/>
              </w:numPr>
            </w:pPr>
            <w:r>
              <w:t>Car-based Bat Survey</w:t>
            </w:r>
            <w:r w:rsidR="00337C9E">
              <w:t xml:space="preserve"> (6</w:t>
            </w:r>
            <w:r w:rsidR="00BC591B">
              <w:t xml:space="preserve"> </w:t>
            </w:r>
            <w:r w:rsidR="00337C9E">
              <w:t>species)</w:t>
            </w:r>
          </w:p>
          <w:p w14:paraId="058D5C98" w14:textId="3AE0F298" w:rsidR="00337C9E" w:rsidRDefault="6FDBFF9B" w:rsidP="00337C9E">
            <w:pPr>
              <w:pStyle w:val="ListParagraph"/>
              <w:numPr>
                <w:ilvl w:val="0"/>
                <w:numId w:val="14"/>
              </w:numPr>
            </w:pPr>
            <w:r>
              <w:t>Waterways Survey</w:t>
            </w:r>
            <w:r w:rsidR="00337C9E">
              <w:t xml:space="preserve"> (one species)</w:t>
            </w:r>
          </w:p>
          <w:p w14:paraId="22340770" w14:textId="62C797CB" w:rsidR="00CE2DB3" w:rsidRDefault="6FDBFF9B" w:rsidP="005754CE">
            <w:pPr>
              <w:pStyle w:val="ListParagraph"/>
              <w:numPr>
                <w:ilvl w:val="0"/>
                <w:numId w:val="14"/>
              </w:numPr>
            </w:pPr>
            <w:r>
              <w:t>Woodland Bat Survey</w:t>
            </w:r>
            <w:r w:rsidR="00337C9E">
              <w:t xml:space="preserve"> (5 species)</w:t>
            </w:r>
          </w:p>
          <w:p w14:paraId="4BE9AC1C" w14:textId="415689DE" w:rsidR="00CE2DB3" w:rsidRDefault="00A34DC9" w:rsidP="6FDBFF9B">
            <w:pPr>
              <w:pStyle w:val="ListParagraph"/>
              <w:numPr>
                <w:ilvl w:val="0"/>
                <w:numId w:val="11"/>
              </w:numPr>
            </w:pPr>
            <w:r>
              <w:t>Separate Republic</w:t>
            </w:r>
            <w:r w:rsidR="00BC591B">
              <w:t xml:space="preserve"> </w:t>
            </w:r>
            <w:r>
              <w:t>of</w:t>
            </w:r>
            <w:r w:rsidR="00BC591B">
              <w:t xml:space="preserve"> </w:t>
            </w:r>
            <w:r>
              <w:t>Ireland and</w:t>
            </w:r>
            <w:r w:rsidR="00BC591B">
              <w:t xml:space="preserve"> </w:t>
            </w:r>
            <w:r w:rsidR="6FDBFF9B">
              <w:t>Northern Ireland-only trends</w:t>
            </w:r>
            <w:r w:rsidR="00337C9E">
              <w:t xml:space="preserve"> are produced for</w:t>
            </w:r>
            <w:r w:rsidR="00BC591B">
              <w:t xml:space="preserve"> </w:t>
            </w:r>
            <w:r w:rsidR="00337C9E">
              <w:t>some species/surveys where sample</w:t>
            </w:r>
            <w:r w:rsidR="00BC591B">
              <w:t xml:space="preserve"> </w:t>
            </w:r>
            <w:r w:rsidR="00337C9E">
              <w:t>size permits</w:t>
            </w:r>
          </w:p>
          <w:p w14:paraId="27BF3B35" w14:textId="11A52C58" w:rsidR="00CE2DB3" w:rsidRDefault="00CE2DB3" w:rsidP="005754CE">
            <w:pPr>
              <w:pStyle w:val="ListParagraph"/>
              <w:ind w:left="360"/>
            </w:pPr>
          </w:p>
        </w:tc>
        <w:tc>
          <w:tcPr>
            <w:tcW w:w="1920" w:type="pct"/>
          </w:tcPr>
          <w:p w14:paraId="6E32CA13" w14:textId="4FE2556C" w:rsidR="00CE2DB3" w:rsidRDefault="6FDBFF9B">
            <w:r>
              <w:t>Annual (December to March)</w:t>
            </w:r>
          </w:p>
          <w:p w14:paraId="0F46AD27" w14:textId="77777777" w:rsidR="00CE2DB3" w:rsidRDefault="00CE2DB3"/>
          <w:p w14:paraId="4533FCD9" w14:textId="6CD21D2E" w:rsidR="00CE2DB3" w:rsidRDefault="620A95B6">
            <w:r>
              <w:t>Work is in Genstat with the exception of the Waterway Survey which is in R. We would like to run future analyses for all schemes in R. Annual updated data in standardised format supplied by BCIreland staff.</w:t>
            </w:r>
          </w:p>
          <w:p w14:paraId="79BDB170" w14:textId="77777777" w:rsidR="00CE2DB3" w:rsidRDefault="00CE2DB3"/>
          <w:p w14:paraId="1D6F5549" w14:textId="30537CC9" w:rsidR="00CE2DB3" w:rsidRDefault="6FDBFF9B">
            <w:r>
              <w:t>Published in Irish Bat Monitoring Programme &amp; Northern Ireland Bat Monitoring Annual Reports, and in Irish Wildlife Manuals at the end of each contract.</w:t>
            </w:r>
          </w:p>
          <w:p w14:paraId="4A48D43C" w14:textId="210F306B" w:rsidR="00CE2DB3" w:rsidRDefault="00CE2DB3" w:rsidP="6FDBFF9B"/>
          <w:p w14:paraId="142B5139" w14:textId="08A2F34E" w:rsidR="00CE2DB3" w:rsidRDefault="618A4F8F" w:rsidP="6FDBFF9B">
            <w:r>
              <w:t>Statistician provides the trend data in excel so that staff can calculate trends for different time periods for reporting purposes if needed, and provides the graphs that are inserted by BCIreland staff into the reports</w:t>
            </w:r>
          </w:p>
          <w:p w14:paraId="200764FA" w14:textId="13B379EC" w:rsidR="00CE2DB3" w:rsidRDefault="00CE2DB3" w:rsidP="6FDBFF9B"/>
          <w:p w14:paraId="7D01B893" w14:textId="431595A0" w:rsidR="00CE2DB3" w:rsidRDefault="6FDBFF9B" w:rsidP="6FDBFF9B">
            <w:r>
              <w:t>The woodland bat monitoring survey is a relatively recent addition to our portfolio and we may wish to look at the possibility of combined trends with it and other schemes in the future.</w:t>
            </w:r>
          </w:p>
        </w:tc>
        <w:tc>
          <w:tcPr>
            <w:tcW w:w="993" w:type="pct"/>
          </w:tcPr>
          <w:p w14:paraId="4612DB8F" w14:textId="2095E9F8" w:rsidR="00CE2DB3" w:rsidRDefault="788A3AF6">
            <w:r>
              <w:t>9</w:t>
            </w:r>
          </w:p>
        </w:tc>
      </w:tr>
    </w:tbl>
    <w:p w14:paraId="76129C78" w14:textId="675935A2" w:rsidR="1C6AD322" w:rsidRDefault="1C6AD322"/>
    <w:p w14:paraId="006F580C" w14:textId="77777777" w:rsidR="00CE2DB3" w:rsidRDefault="00CE2DB3" w:rsidP="00D103EA"/>
    <w:tbl>
      <w:tblPr>
        <w:tblStyle w:val="TableGrid"/>
        <w:tblW w:w="9016" w:type="dxa"/>
        <w:tblLayout w:type="fixed"/>
        <w:tblLook w:val="04A0" w:firstRow="1" w:lastRow="0" w:firstColumn="1" w:lastColumn="0" w:noHBand="0" w:noVBand="1"/>
      </w:tblPr>
      <w:tblGrid>
        <w:gridCol w:w="3823"/>
        <w:gridCol w:w="3402"/>
        <w:gridCol w:w="1791"/>
      </w:tblGrid>
      <w:tr w:rsidR="00A74054" w14:paraId="5BFAC94C" w14:textId="77777777" w:rsidTr="1C6AD322">
        <w:tc>
          <w:tcPr>
            <w:tcW w:w="3823" w:type="dxa"/>
          </w:tcPr>
          <w:p w14:paraId="1B92389C" w14:textId="6EEE9C53" w:rsidR="00CE2DB3" w:rsidRPr="00CE2DB3" w:rsidRDefault="00CE2DB3">
            <w:pPr>
              <w:rPr>
                <w:b/>
                <w:bCs/>
              </w:rPr>
            </w:pPr>
            <w:r>
              <w:rPr>
                <w:b/>
                <w:bCs/>
              </w:rPr>
              <w:t>People’s Trust for Endangered Species</w:t>
            </w:r>
          </w:p>
        </w:tc>
        <w:tc>
          <w:tcPr>
            <w:tcW w:w="3402" w:type="dxa"/>
          </w:tcPr>
          <w:p w14:paraId="5392804D" w14:textId="77777777" w:rsidR="00CE2DB3" w:rsidRPr="00CE2DB3" w:rsidRDefault="00CE2DB3">
            <w:pPr>
              <w:rPr>
                <w:b/>
                <w:bCs/>
              </w:rPr>
            </w:pPr>
            <w:r w:rsidRPr="00CE2DB3">
              <w:rPr>
                <w:b/>
                <w:bCs/>
              </w:rPr>
              <w:t>Notes</w:t>
            </w:r>
          </w:p>
        </w:tc>
        <w:tc>
          <w:tcPr>
            <w:tcW w:w="1791" w:type="dxa"/>
          </w:tcPr>
          <w:p w14:paraId="3650FCB0" w14:textId="16831F88" w:rsidR="00CE2DB3" w:rsidRPr="00CE2DB3" w:rsidRDefault="00CE2DB3">
            <w:pPr>
              <w:rPr>
                <w:b/>
                <w:bCs/>
              </w:rPr>
            </w:pPr>
            <w:r w:rsidRPr="00CE2DB3">
              <w:rPr>
                <w:b/>
                <w:bCs/>
              </w:rPr>
              <w:t xml:space="preserve">Current </w:t>
            </w:r>
            <w:r w:rsidR="00641A28">
              <w:rPr>
                <w:b/>
                <w:bCs/>
              </w:rPr>
              <w:t xml:space="preserve">annual </w:t>
            </w:r>
            <w:r w:rsidRPr="00CE2DB3">
              <w:rPr>
                <w:b/>
                <w:bCs/>
              </w:rPr>
              <w:t>time allocation (days)</w:t>
            </w:r>
            <w:r w:rsidR="00A7661E">
              <w:rPr>
                <w:b/>
                <w:bCs/>
              </w:rPr>
              <w:t>*</w:t>
            </w:r>
          </w:p>
        </w:tc>
      </w:tr>
      <w:tr w:rsidR="00A74054" w14:paraId="198A6182" w14:textId="77777777" w:rsidTr="1C6AD322">
        <w:tc>
          <w:tcPr>
            <w:tcW w:w="3823" w:type="dxa"/>
          </w:tcPr>
          <w:p w14:paraId="57935CF8" w14:textId="51BE8F8A" w:rsidR="00CE2DB3" w:rsidRDefault="58C5E4F4" w:rsidP="58C5E4F4">
            <w:pPr>
              <w:spacing w:after="160" w:line="257" w:lineRule="auto"/>
              <w:rPr>
                <w:rFonts w:ascii="Aptos" w:eastAsia="Aptos" w:hAnsi="Aptos" w:cs="Aptos"/>
              </w:rPr>
            </w:pPr>
            <w:r w:rsidRPr="58C5E4F4">
              <w:rPr>
                <w:rFonts w:ascii="Aptos" w:eastAsia="Aptos" w:hAnsi="Aptos" w:cs="Aptos"/>
                <w:b/>
                <w:bCs/>
              </w:rPr>
              <w:t xml:space="preserve">Species population trends for the long-running </w:t>
            </w:r>
            <w:r w:rsidRPr="58C5E4F4">
              <w:rPr>
                <w:rFonts w:ascii="Aptos" w:eastAsia="Aptos" w:hAnsi="Aptos" w:cs="Aptos"/>
                <w:b/>
                <w:bCs/>
                <w:i/>
                <w:iCs/>
              </w:rPr>
              <w:t>Living with Mammals</w:t>
            </w:r>
            <w:r w:rsidRPr="58C5E4F4">
              <w:rPr>
                <w:rFonts w:ascii="Aptos" w:eastAsia="Aptos" w:hAnsi="Aptos" w:cs="Aptos"/>
                <w:b/>
                <w:bCs/>
              </w:rPr>
              <w:t xml:space="preserve"> surveys</w:t>
            </w:r>
            <w:r w:rsidRPr="58C5E4F4">
              <w:rPr>
                <w:rFonts w:ascii="Aptos" w:eastAsia="Aptos" w:hAnsi="Aptos" w:cs="Aptos"/>
              </w:rPr>
              <w:t xml:space="preserve"> </w:t>
            </w:r>
            <w:r w:rsidRPr="58C5E4F4">
              <w:rPr>
                <w:rFonts w:ascii="Aptos" w:eastAsia="Aptos" w:hAnsi="Aptos" w:cs="Aptos"/>
                <w:b/>
                <w:bCs/>
              </w:rPr>
              <w:t xml:space="preserve">(LwM) </w:t>
            </w:r>
            <w:r w:rsidRPr="58C5E4F4">
              <w:rPr>
                <w:rFonts w:ascii="Aptos" w:eastAsia="Aptos" w:hAnsi="Aptos" w:cs="Aptos"/>
              </w:rPr>
              <w:t>(Site-based surveys of mammals recording maximum counts and field signs)</w:t>
            </w:r>
          </w:p>
          <w:p w14:paraId="49BE8E0E" w14:textId="0EA9C081" w:rsidR="00CE2DB3" w:rsidRDefault="66E5B489" w:rsidP="66E5B489">
            <w:pPr>
              <w:spacing w:after="160" w:line="257" w:lineRule="auto"/>
            </w:pPr>
            <w:r w:rsidRPr="66E5B489">
              <w:rPr>
                <w:rFonts w:ascii="Aptos" w:eastAsia="Aptos" w:hAnsi="Aptos" w:cs="Aptos"/>
              </w:rPr>
              <w:t>Production of 22 long-term trends:</w:t>
            </w:r>
          </w:p>
          <w:p w14:paraId="4BEE80B8" w14:textId="350140CC" w:rsidR="00CE2DB3" w:rsidRDefault="66E5B489" w:rsidP="66E5B489">
            <w:pPr>
              <w:pStyle w:val="ListParagraph"/>
              <w:numPr>
                <w:ilvl w:val="0"/>
                <w:numId w:val="2"/>
              </w:numPr>
              <w:spacing w:line="257" w:lineRule="auto"/>
              <w:rPr>
                <w:rFonts w:ascii="Aptos" w:eastAsia="Aptos" w:hAnsi="Aptos" w:cs="Aptos"/>
              </w:rPr>
            </w:pPr>
            <w:r w:rsidRPr="66E5B489">
              <w:rPr>
                <w:rFonts w:ascii="Aptos" w:eastAsia="Aptos" w:hAnsi="Aptos" w:cs="Aptos"/>
              </w:rPr>
              <w:t>11 species GB trends (presence/absence)</w:t>
            </w:r>
          </w:p>
          <w:p w14:paraId="2EB36A3F" w14:textId="529A9810" w:rsidR="00CE2DB3" w:rsidRDefault="66E5B489" w:rsidP="66E5B489">
            <w:pPr>
              <w:pStyle w:val="ListParagraph"/>
              <w:numPr>
                <w:ilvl w:val="0"/>
                <w:numId w:val="2"/>
              </w:numPr>
              <w:spacing w:line="257" w:lineRule="auto"/>
              <w:rPr>
                <w:rFonts w:ascii="Aptos" w:eastAsia="Aptos" w:hAnsi="Aptos" w:cs="Aptos"/>
              </w:rPr>
            </w:pPr>
            <w:r w:rsidRPr="66E5B489">
              <w:rPr>
                <w:rFonts w:ascii="Aptos" w:eastAsia="Aptos" w:hAnsi="Aptos" w:cs="Aptos"/>
              </w:rPr>
              <w:t>11 species GB trends (count data)</w:t>
            </w:r>
          </w:p>
          <w:p w14:paraId="3F094EE3" w14:textId="0BADFA30" w:rsidR="00CE2DB3" w:rsidRDefault="66E5B489" w:rsidP="66E5B489">
            <w:r w:rsidRPr="66E5B489">
              <w:rPr>
                <w:rFonts w:ascii="Aptos" w:eastAsia="Aptos" w:hAnsi="Aptos" w:cs="Aptos"/>
              </w:rPr>
              <w:lastRenderedPageBreak/>
              <w:t>Plus calculation of short-term five-year change with statistical significance for each long-term trend.</w:t>
            </w:r>
          </w:p>
        </w:tc>
        <w:tc>
          <w:tcPr>
            <w:tcW w:w="3402" w:type="dxa"/>
          </w:tcPr>
          <w:p w14:paraId="7939CEB6" w14:textId="08998E8D" w:rsidR="5EC3629F" w:rsidRDefault="5EC3629F" w:rsidP="1C6AD322">
            <w:pPr>
              <w:spacing w:after="160" w:line="257" w:lineRule="auto"/>
            </w:pPr>
            <w:r w:rsidRPr="1C6AD322">
              <w:rPr>
                <w:rFonts w:ascii="Aptos" w:eastAsia="Aptos" w:hAnsi="Aptos" w:cs="Aptos"/>
              </w:rPr>
              <w:lastRenderedPageBreak/>
              <w:t>Every 3-5 years</w:t>
            </w:r>
          </w:p>
          <w:p w14:paraId="118705DB" w14:textId="77777777" w:rsidR="0013275B" w:rsidRPr="0013275B" w:rsidRDefault="0013275B" w:rsidP="0013275B">
            <w:pPr>
              <w:spacing w:after="160" w:line="257" w:lineRule="auto"/>
              <w:rPr>
                <w:rFonts w:ascii="Aptos" w:eastAsia="Aptos" w:hAnsi="Aptos" w:cs="Aptos"/>
              </w:rPr>
            </w:pPr>
            <w:r w:rsidRPr="0013275B">
              <w:rPr>
                <w:rFonts w:ascii="Aptos" w:eastAsia="Aptos" w:hAnsi="Aptos" w:cs="Aptos"/>
              </w:rPr>
              <w:t xml:space="preserve">The work is currently in Genstat. We would like future analyses to be carried out in R. When the successful candidate has been awarded the contract, they will have the option to reproduce the work from scratch, work with our current statistician to reprogram the existing approach, or we can commission our current </w:t>
            </w:r>
            <w:r w:rsidRPr="0013275B">
              <w:rPr>
                <w:rFonts w:ascii="Aptos" w:eastAsia="Aptos" w:hAnsi="Aptos" w:cs="Aptos"/>
              </w:rPr>
              <w:lastRenderedPageBreak/>
              <w:t>statistician to reproduce the work in R.</w:t>
            </w:r>
          </w:p>
          <w:p w14:paraId="632431FB" w14:textId="157601E3" w:rsidR="00CE2DB3" w:rsidRDefault="66E5B489" w:rsidP="66E5B489">
            <w:r w:rsidRPr="66E5B489">
              <w:rPr>
                <w:rFonts w:ascii="Aptos" w:eastAsia="Aptos" w:hAnsi="Aptos" w:cs="Aptos"/>
              </w:rPr>
              <w:t>Statistician produces the trend graphs and figures with a summary explanation in excel and word that can be edited by PTES staff for publication purposes.</w:t>
            </w:r>
          </w:p>
        </w:tc>
        <w:tc>
          <w:tcPr>
            <w:tcW w:w="1791" w:type="dxa"/>
          </w:tcPr>
          <w:p w14:paraId="7E9E4A03" w14:textId="08CD8C8B" w:rsidR="00CE2DB3" w:rsidRDefault="576A490A">
            <w:r>
              <w:lastRenderedPageBreak/>
              <w:t xml:space="preserve"> 7</w:t>
            </w:r>
          </w:p>
        </w:tc>
      </w:tr>
      <w:tr w:rsidR="00A74054" w14:paraId="1C26E14D" w14:textId="77777777" w:rsidTr="1C6AD322">
        <w:tc>
          <w:tcPr>
            <w:tcW w:w="3823" w:type="dxa"/>
          </w:tcPr>
          <w:p w14:paraId="6496411A" w14:textId="54A0645C" w:rsidR="00CE2DB3" w:rsidRDefault="66E5B489" w:rsidP="66E5B489">
            <w:pPr>
              <w:spacing w:after="160" w:line="257" w:lineRule="auto"/>
            </w:pPr>
            <w:r w:rsidRPr="66E5B489">
              <w:rPr>
                <w:rFonts w:ascii="Aptos" w:eastAsia="Aptos" w:hAnsi="Aptos" w:cs="Aptos"/>
                <w:b/>
                <w:bCs/>
              </w:rPr>
              <w:t>Additional LwM work</w:t>
            </w:r>
          </w:p>
          <w:p w14:paraId="1FF51BB6" w14:textId="7EA56C35" w:rsidR="00CE2DB3" w:rsidRDefault="00CE2DB3"/>
        </w:tc>
        <w:tc>
          <w:tcPr>
            <w:tcW w:w="3402" w:type="dxa"/>
          </w:tcPr>
          <w:p w14:paraId="399515F8" w14:textId="50956339" w:rsidR="00CE2DB3" w:rsidRDefault="00FA2512" w:rsidP="66E5B489">
            <w:pPr>
              <w:spacing w:after="160" w:line="257" w:lineRule="auto"/>
            </w:pPr>
            <w:r>
              <w:rPr>
                <w:rFonts w:ascii="Aptos" w:eastAsia="Aptos" w:hAnsi="Aptos" w:cs="Aptos"/>
              </w:rPr>
              <w:t>E.g. a</w:t>
            </w:r>
            <w:r w:rsidR="66E5B489" w:rsidRPr="66E5B489">
              <w:rPr>
                <w:rFonts w:ascii="Aptos" w:eastAsia="Aptos" w:hAnsi="Aptos" w:cs="Aptos"/>
              </w:rPr>
              <w:t>d hoc analysis of changes in survey site characteristics/features for publication.</w:t>
            </w:r>
          </w:p>
          <w:p w14:paraId="1934CBF8" w14:textId="4B502547" w:rsidR="00CE2DB3" w:rsidRDefault="66E5B489" w:rsidP="66E5B489">
            <w:r w:rsidRPr="66E5B489">
              <w:rPr>
                <w:rFonts w:ascii="Aptos" w:eastAsia="Aptos" w:hAnsi="Aptos" w:cs="Aptos"/>
              </w:rPr>
              <w:t>Exploring further refinements of routine trend analysis, e.g. reviewing biases in covariates.</w:t>
            </w:r>
          </w:p>
        </w:tc>
        <w:tc>
          <w:tcPr>
            <w:tcW w:w="1791" w:type="dxa"/>
          </w:tcPr>
          <w:p w14:paraId="19819B13" w14:textId="1D48C232" w:rsidR="00CE2DB3" w:rsidRDefault="00FA2512">
            <w:r>
              <w:t>Usually around 2 days p.a.</w:t>
            </w:r>
          </w:p>
        </w:tc>
      </w:tr>
      <w:tr w:rsidR="00A74054" w14:paraId="7E93E609" w14:textId="77777777" w:rsidTr="1C6AD322">
        <w:tc>
          <w:tcPr>
            <w:tcW w:w="3823" w:type="dxa"/>
          </w:tcPr>
          <w:p w14:paraId="30FEA4BF" w14:textId="03FA96B2" w:rsidR="00CE2DB3" w:rsidRDefault="66E5B489" w:rsidP="66E5B489">
            <w:pPr>
              <w:rPr>
                <w:rFonts w:ascii="Aptos" w:eastAsia="Aptos" w:hAnsi="Aptos" w:cs="Aptos"/>
              </w:rPr>
            </w:pPr>
            <w:r w:rsidRPr="66E5B489">
              <w:rPr>
                <w:rFonts w:ascii="Aptos" w:eastAsia="Aptos" w:hAnsi="Aptos" w:cs="Aptos"/>
                <w:b/>
                <w:bCs/>
              </w:rPr>
              <w:t xml:space="preserve">Species population trend for long running National Dormouse Monitoring Programme </w:t>
            </w:r>
            <w:r w:rsidRPr="66E5B489">
              <w:rPr>
                <w:rFonts w:ascii="Aptos" w:eastAsia="Aptos" w:hAnsi="Aptos" w:cs="Aptos"/>
              </w:rPr>
              <w:t>(nest box checks)</w:t>
            </w:r>
          </w:p>
          <w:p w14:paraId="22BFFB46" w14:textId="51D31421" w:rsidR="00CE2DB3" w:rsidRDefault="00CE2DB3" w:rsidP="66E5B489">
            <w:pPr>
              <w:rPr>
                <w:rFonts w:ascii="Aptos" w:eastAsia="Aptos" w:hAnsi="Aptos" w:cs="Aptos"/>
                <w:b/>
                <w:bCs/>
              </w:rPr>
            </w:pPr>
          </w:p>
          <w:p w14:paraId="21613AFD" w14:textId="03F6B38B" w:rsidR="00CE2DB3" w:rsidRDefault="66E5B489" w:rsidP="66E5B489">
            <w:pPr>
              <w:rPr>
                <w:rFonts w:ascii="Aptos" w:eastAsia="Aptos" w:hAnsi="Aptos" w:cs="Aptos"/>
              </w:rPr>
            </w:pPr>
            <w:r w:rsidRPr="66E5B489">
              <w:rPr>
                <w:rFonts w:ascii="Aptos" w:eastAsia="Aptos" w:hAnsi="Aptos" w:cs="Aptos"/>
              </w:rPr>
              <w:t xml:space="preserve">Production of annual, national trend. </w:t>
            </w:r>
          </w:p>
          <w:p w14:paraId="4FCFA8F0" w14:textId="7170FDC4" w:rsidR="00CE2DB3" w:rsidRDefault="58C5E4F4">
            <w:r>
              <w:t>Plus calculation of short-term five-year change with statistical significance for each long-term trend.</w:t>
            </w:r>
          </w:p>
          <w:p w14:paraId="5E96F2B8" w14:textId="7D3B3BE5" w:rsidR="00CE2DB3" w:rsidRDefault="00CE2DB3"/>
          <w:p w14:paraId="1A9DFFB2" w14:textId="540F12CF" w:rsidR="00CE2DB3" w:rsidRDefault="00CE2DB3" w:rsidP="00387974"/>
        </w:tc>
        <w:tc>
          <w:tcPr>
            <w:tcW w:w="3402" w:type="dxa"/>
          </w:tcPr>
          <w:p w14:paraId="2B922F32" w14:textId="48DADE98" w:rsidR="00CE2DB3" w:rsidRDefault="58C5E4F4" w:rsidP="66E5B489">
            <w:pPr>
              <w:spacing w:after="160" w:line="257" w:lineRule="auto"/>
            </w:pPr>
            <w:r w:rsidRPr="58C5E4F4">
              <w:rPr>
                <w:rFonts w:ascii="Aptos" w:eastAsia="Aptos" w:hAnsi="Aptos" w:cs="Aptos"/>
              </w:rPr>
              <w:t>Annual</w:t>
            </w:r>
          </w:p>
          <w:p w14:paraId="29E746C5" w14:textId="61D6B513" w:rsidR="00CE2DB3" w:rsidRDefault="58C5E4F4" w:rsidP="66E5B489">
            <w:pPr>
              <w:spacing w:after="160" w:line="257" w:lineRule="auto"/>
            </w:pPr>
            <w:r w:rsidRPr="58C5E4F4">
              <w:rPr>
                <w:rFonts w:ascii="Aptos" w:eastAsia="Aptos" w:hAnsi="Aptos" w:cs="Aptos"/>
              </w:rPr>
              <w:t>All code is in Genstat but can be converted to R to be ready to run with annual updated data supplied by PTES staff.</w:t>
            </w:r>
          </w:p>
          <w:p w14:paraId="1CA0C865" w14:textId="157601E3" w:rsidR="00CE2DB3" w:rsidRDefault="66E5B489" w:rsidP="66E5B489">
            <w:r w:rsidRPr="66E5B489">
              <w:rPr>
                <w:rFonts w:ascii="Aptos" w:eastAsia="Aptos" w:hAnsi="Aptos" w:cs="Aptos"/>
              </w:rPr>
              <w:t>Statistician produces the trend graphs and figures with a summary explanation in excel and word that can be edited by PTES staff for publication purposes.</w:t>
            </w:r>
          </w:p>
          <w:p w14:paraId="3A671666" w14:textId="7125F5DC" w:rsidR="00CE2DB3" w:rsidRDefault="00CE2DB3"/>
        </w:tc>
        <w:tc>
          <w:tcPr>
            <w:tcW w:w="1791" w:type="dxa"/>
          </w:tcPr>
          <w:p w14:paraId="1FD30C84" w14:textId="4A3E50F2" w:rsidR="00CE2DB3" w:rsidRDefault="66E5B489">
            <w:r>
              <w:t>2</w:t>
            </w:r>
            <w:r w:rsidR="720A79D9">
              <w:t xml:space="preserve"> </w:t>
            </w:r>
          </w:p>
        </w:tc>
      </w:tr>
      <w:tr w:rsidR="00A74054" w14:paraId="623EE858" w14:textId="77777777" w:rsidTr="1C6AD322">
        <w:tc>
          <w:tcPr>
            <w:tcW w:w="3823" w:type="dxa"/>
          </w:tcPr>
          <w:p w14:paraId="7BC8E0A6" w14:textId="41B7F358" w:rsidR="00CE2DB3" w:rsidRDefault="66E5B489" w:rsidP="66E5B489">
            <w:pPr>
              <w:rPr>
                <w:rFonts w:ascii="Aptos" w:eastAsia="Aptos" w:hAnsi="Aptos" w:cs="Aptos"/>
              </w:rPr>
            </w:pPr>
            <w:r w:rsidRPr="66E5B489">
              <w:rPr>
                <w:rFonts w:ascii="Aptos" w:eastAsia="Aptos" w:hAnsi="Aptos" w:cs="Aptos"/>
                <w:b/>
                <w:bCs/>
              </w:rPr>
              <w:t xml:space="preserve">Species population trend for long running National Water Vole Monitoring Programme </w:t>
            </w:r>
            <w:r w:rsidRPr="66E5B489">
              <w:rPr>
                <w:rFonts w:ascii="Aptos" w:eastAsia="Aptos" w:hAnsi="Aptos" w:cs="Aptos"/>
              </w:rPr>
              <w:t>(waterway transect surveys collecting field signs)</w:t>
            </w:r>
          </w:p>
          <w:p w14:paraId="7284CCE6" w14:textId="35A8C97F" w:rsidR="00CE2DB3" w:rsidRDefault="00CE2DB3" w:rsidP="66E5B489">
            <w:pPr>
              <w:rPr>
                <w:rFonts w:ascii="Aptos" w:eastAsia="Aptos" w:hAnsi="Aptos" w:cs="Aptos"/>
              </w:rPr>
            </w:pPr>
          </w:p>
          <w:p w14:paraId="336A21C3" w14:textId="528CED1F" w:rsidR="00CE2DB3" w:rsidRDefault="66E5B489" w:rsidP="66E5B489">
            <w:pPr>
              <w:rPr>
                <w:rFonts w:ascii="Aptos" w:eastAsia="Aptos" w:hAnsi="Aptos" w:cs="Aptos"/>
              </w:rPr>
            </w:pPr>
            <w:r w:rsidRPr="66E5B489">
              <w:rPr>
                <w:rFonts w:ascii="Aptos" w:eastAsia="Aptos" w:hAnsi="Aptos" w:cs="Aptos"/>
              </w:rPr>
              <w:t>Production of annual, national trend</w:t>
            </w:r>
          </w:p>
          <w:p w14:paraId="6706B821" w14:textId="563A5147" w:rsidR="00CE2DB3" w:rsidRDefault="00CE2DB3" w:rsidP="66E5B489">
            <w:pPr>
              <w:rPr>
                <w:rFonts w:ascii="Aptos" w:eastAsia="Aptos" w:hAnsi="Aptos" w:cs="Aptos"/>
                <w:b/>
                <w:bCs/>
              </w:rPr>
            </w:pPr>
          </w:p>
          <w:p w14:paraId="0AECEF6B" w14:textId="74818CBE" w:rsidR="00CE2DB3" w:rsidRDefault="00CE2DB3" w:rsidP="66E5B489">
            <w:pPr>
              <w:rPr>
                <w:rFonts w:ascii="Aptos" w:eastAsia="Aptos" w:hAnsi="Aptos" w:cs="Aptos"/>
                <w:b/>
                <w:bCs/>
              </w:rPr>
            </w:pPr>
          </w:p>
        </w:tc>
        <w:tc>
          <w:tcPr>
            <w:tcW w:w="3402" w:type="dxa"/>
          </w:tcPr>
          <w:p w14:paraId="019C4BC4" w14:textId="48DADE98" w:rsidR="00CE2DB3" w:rsidRDefault="58C5E4F4" w:rsidP="66E5B489">
            <w:pPr>
              <w:spacing w:after="160" w:line="257" w:lineRule="auto"/>
            </w:pPr>
            <w:r w:rsidRPr="58C5E4F4">
              <w:rPr>
                <w:rFonts w:ascii="Aptos" w:eastAsia="Aptos" w:hAnsi="Aptos" w:cs="Aptos"/>
              </w:rPr>
              <w:t>Annual</w:t>
            </w:r>
          </w:p>
          <w:p w14:paraId="3815A826" w14:textId="1384A8E2" w:rsidR="00CE2DB3" w:rsidRDefault="58C5E4F4" w:rsidP="66E5B489">
            <w:pPr>
              <w:spacing w:after="160" w:line="257" w:lineRule="auto"/>
            </w:pPr>
            <w:r w:rsidRPr="58C5E4F4">
              <w:rPr>
                <w:rFonts w:ascii="Aptos" w:eastAsia="Aptos" w:hAnsi="Aptos" w:cs="Aptos"/>
              </w:rPr>
              <w:t>All code is in Genstat but can be converted to R to be ready to run with annual updated data supplied by PTES staff.</w:t>
            </w:r>
          </w:p>
          <w:p w14:paraId="1D40E3CB" w14:textId="157601E3" w:rsidR="00CE2DB3" w:rsidRDefault="66E5B489" w:rsidP="66E5B489">
            <w:r w:rsidRPr="66E5B489">
              <w:rPr>
                <w:rFonts w:ascii="Aptos" w:eastAsia="Aptos" w:hAnsi="Aptos" w:cs="Aptos"/>
              </w:rPr>
              <w:t>Statistician produces the trend graphs and figures with a summary explanation in excel and word that can be edited by PTES staff for publication purposes.</w:t>
            </w:r>
          </w:p>
          <w:p w14:paraId="3EA990FF" w14:textId="2F7ADACB" w:rsidR="00CE2DB3" w:rsidRDefault="00CE2DB3"/>
        </w:tc>
        <w:tc>
          <w:tcPr>
            <w:tcW w:w="1791" w:type="dxa"/>
          </w:tcPr>
          <w:p w14:paraId="0A2C582A" w14:textId="1AFC1120" w:rsidR="00CE2DB3" w:rsidRDefault="66E5B489">
            <w:r>
              <w:t>1</w:t>
            </w:r>
          </w:p>
        </w:tc>
      </w:tr>
    </w:tbl>
    <w:p w14:paraId="480B0992" w14:textId="6E5936A7" w:rsidR="00665A3C" w:rsidRPr="00E230EB" w:rsidRDefault="00665A3C" w:rsidP="00665A3C">
      <w:pPr>
        <w:pStyle w:val="Heading2"/>
      </w:pPr>
      <w:bookmarkStart w:id="2" w:name="_Toc85564422"/>
      <w:r>
        <w:t>Additional work</w:t>
      </w:r>
      <w:bookmarkEnd w:id="2"/>
    </w:p>
    <w:p w14:paraId="6A7B1156" w14:textId="786D40A6" w:rsidR="00665A3C" w:rsidRDefault="30C0AEE8" w:rsidP="00665A3C">
      <w:pPr>
        <w:rPr>
          <w:sz w:val="24"/>
          <w:szCs w:val="24"/>
        </w:rPr>
      </w:pPr>
      <w:r w:rsidRPr="1C6AD322">
        <w:rPr>
          <w:sz w:val="24"/>
          <w:szCs w:val="24"/>
        </w:rPr>
        <w:t>In addition to the annual analyses described above, there is often a need for additional analyses on the datasets, or one-off analyses of other data. These additional pieces of work might take anything from one to ten days to complete and costs for them will be negotiated separately.  Previous examples include:</w:t>
      </w:r>
    </w:p>
    <w:p w14:paraId="1BB4536E" w14:textId="50988015" w:rsidR="00665A3C" w:rsidRDefault="00387974" w:rsidP="00665A3C">
      <w:pPr>
        <w:pStyle w:val="ListParagraph"/>
        <w:numPr>
          <w:ilvl w:val="0"/>
          <w:numId w:val="15"/>
        </w:numPr>
        <w:rPr>
          <w:sz w:val="24"/>
          <w:szCs w:val="24"/>
        </w:rPr>
      </w:pPr>
      <w:r>
        <w:rPr>
          <w:sz w:val="24"/>
          <w:szCs w:val="24"/>
        </w:rPr>
        <w:lastRenderedPageBreak/>
        <w:t>Power analyses for bat surveys</w:t>
      </w:r>
      <w:r w:rsidR="00C42780">
        <w:rPr>
          <w:sz w:val="24"/>
          <w:szCs w:val="24"/>
        </w:rPr>
        <w:t>.</w:t>
      </w:r>
    </w:p>
    <w:p w14:paraId="18D8C107" w14:textId="56CE783E" w:rsidR="00387974" w:rsidRDefault="00387974" w:rsidP="00665A3C">
      <w:pPr>
        <w:pStyle w:val="ListParagraph"/>
        <w:numPr>
          <w:ilvl w:val="0"/>
          <w:numId w:val="15"/>
        </w:numPr>
        <w:rPr>
          <w:sz w:val="24"/>
          <w:szCs w:val="24"/>
        </w:rPr>
      </w:pPr>
      <w:r w:rsidRPr="1C6AD322">
        <w:rPr>
          <w:sz w:val="24"/>
          <w:szCs w:val="24"/>
        </w:rPr>
        <w:t>Further analyses of dormouse data for ‘</w:t>
      </w:r>
      <w:hyperlink r:id="rId16">
        <w:r w:rsidRPr="00C42780">
          <w:rPr>
            <w:rStyle w:val="Hyperlink"/>
            <w:sz w:val="24"/>
            <w:szCs w:val="24"/>
          </w:rPr>
          <w:t>State of Britain’s dormice</w:t>
        </w:r>
      </w:hyperlink>
      <w:r w:rsidRPr="1C6AD322">
        <w:rPr>
          <w:sz w:val="24"/>
          <w:szCs w:val="24"/>
        </w:rPr>
        <w:t>’ publication.</w:t>
      </w:r>
    </w:p>
    <w:p w14:paraId="3330F2F1" w14:textId="05767B6D" w:rsidR="00387974" w:rsidRDefault="00387974" w:rsidP="00665A3C">
      <w:pPr>
        <w:pStyle w:val="ListParagraph"/>
        <w:numPr>
          <w:ilvl w:val="0"/>
          <w:numId w:val="15"/>
        </w:numPr>
        <w:rPr>
          <w:sz w:val="24"/>
          <w:szCs w:val="24"/>
        </w:rPr>
      </w:pPr>
      <w:r w:rsidRPr="1C6AD322">
        <w:rPr>
          <w:sz w:val="24"/>
          <w:szCs w:val="24"/>
        </w:rPr>
        <w:t xml:space="preserve">Analysis of </w:t>
      </w:r>
      <w:hyperlink r:id="rId17">
        <w:r w:rsidRPr="00C42780">
          <w:rPr>
            <w:rStyle w:val="Hyperlink"/>
            <w:sz w:val="24"/>
            <w:szCs w:val="24"/>
          </w:rPr>
          <w:t>dormouse fur clipping</w:t>
        </w:r>
      </w:hyperlink>
      <w:r w:rsidRPr="1C6AD322">
        <w:rPr>
          <w:sz w:val="24"/>
          <w:szCs w:val="24"/>
        </w:rPr>
        <w:t xml:space="preserve"> experiment</w:t>
      </w:r>
      <w:r w:rsidR="00C42780">
        <w:rPr>
          <w:sz w:val="24"/>
          <w:szCs w:val="24"/>
        </w:rPr>
        <w:t>.</w:t>
      </w:r>
    </w:p>
    <w:p w14:paraId="49FDF725" w14:textId="3A8A0964" w:rsidR="00387974" w:rsidRDefault="30C0AEE8" w:rsidP="00665A3C">
      <w:pPr>
        <w:pStyle w:val="ListParagraph"/>
        <w:numPr>
          <w:ilvl w:val="0"/>
          <w:numId w:val="15"/>
        </w:numPr>
        <w:rPr>
          <w:sz w:val="24"/>
          <w:szCs w:val="24"/>
        </w:rPr>
      </w:pPr>
      <w:r w:rsidRPr="1C6AD322">
        <w:rPr>
          <w:sz w:val="24"/>
          <w:szCs w:val="24"/>
        </w:rPr>
        <w:t>Analysis work for Bats in Churches project</w:t>
      </w:r>
      <w:r w:rsidR="00C42780">
        <w:rPr>
          <w:sz w:val="24"/>
          <w:szCs w:val="24"/>
        </w:rPr>
        <w:t>.</w:t>
      </w:r>
      <w:r w:rsidRPr="1C6AD322">
        <w:rPr>
          <w:sz w:val="24"/>
          <w:szCs w:val="24"/>
        </w:rPr>
        <w:t xml:space="preserve"> (</w:t>
      </w:r>
      <w:hyperlink r:id="rId18" w:history="1">
        <w:r w:rsidRPr="00C42780">
          <w:rPr>
            <w:rStyle w:val="Hyperlink"/>
            <w:sz w:val="24"/>
            <w:szCs w:val="24"/>
          </w:rPr>
          <w:t>https://besjournals.onlinelibrary.wiley.com/doi/full/10.1002/pan3.70156</w:t>
        </w:r>
      </w:hyperlink>
      <w:r w:rsidRPr="1C6AD322">
        <w:rPr>
          <w:sz w:val="24"/>
          <w:szCs w:val="24"/>
        </w:rPr>
        <w:t>)</w:t>
      </w:r>
    </w:p>
    <w:p w14:paraId="40FE743A" w14:textId="57D0AB3A" w:rsidR="00387974" w:rsidRPr="005754CE" w:rsidRDefault="30C0AEE8" w:rsidP="005754CE">
      <w:pPr>
        <w:pStyle w:val="ListParagraph"/>
        <w:numPr>
          <w:ilvl w:val="0"/>
          <w:numId w:val="15"/>
        </w:numPr>
        <w:rPr>
          <w:sz w:val="24"/>
          <w:szCs w:val="24"/>
        </w:rPr>
      </w:pPr>
      <w:r w:rsidRPr="1C6AD322">
        <w:rPr>
          <w:sz w:val="24"/>
          <w:szCs w:val="24"/>
        </w:rPr>
        <w:t>Analysis of Great Stag Hunt (national stag beetle survey)</w:t>
      </w:r>
      <w:r w:rsidR="00C42780">
        <w:rPr>
          <w:sz w:val="24"/>
          <w:szCs w:val="24"/>
        </w:rPr>
        <w:t xml:space="preserve">. </w:t>
      </w:r>
      <w:hyperlink r:id="rId19" w:history="1">
        <w:r w:rsidR="00C42780" w:rsidRPr="00C42780">
          <w:rPr>
            <w:rStyle w:val="Hyperlink"/>
            <w:sz w:val="24"/>
            <w:szCs w:val="24"/>
          </w:rPr>
          <w:t>https://ptes.org/campaigns/stag-beetles-2/status-and-reports-for-stag-beetles/</w:t>
        </w:r>
      </w:hyperlink>
    </w:p>
    <w:p w14:paraId="6BA28220" w14:textId="2F0A52BE" w:rsidR="511F5C83" w:rsidRDefault="511F5C83" w:rsidP="1C6AD322">
      <w:pPr>
        <w:pStyle w:val="ListParagraph"/>
        <w:numPr>
          <w:ilvl w:val="0"/>
          <w:numId w:val="15"/>
        </w:numPr>
        <w:rPr>
          <w:sz w:val="24"/>
          <w:szCs w:val="24"/>
        </w:rPr>
      </w:pPr>
      <w:r w:rsidRPr="1C6AD322">
        <w:rPr>
          <w:rFonts w:eastAsiaTheme="minorEastAsia"/>
          <w:sz w:val="24"/>
          <w:szCs w:val="24"/>
        </w:rPr>
        <w:t>ONS urban condition indicator: creating a compositional species indicator/ single aggregate trend based on common LwM species data for seven species</w:t>
      </w:r>
      <w:r w:rsidR="00C42780">
        <w:rPr>
          <w:rFonts w:eastAsiaTheme="minorEastAsia"/>
          <w:sz w:val="24"/>
          <w:szCs w:val="24"/>
        </w:rPr>
        <w:t>.</w:t>
      </w:r>
    </w:p>
    <w:p w14:paraId="2CADFB8D" w14:textId="3A1518F8" w:rsidR="304CF79C" w:rsidRDefault="304CF79C" w:rsidP="1C6AD322">
      <w:pPr>
        <w:pStyle w:val="ListParagraph"/>
        <w:numPr>
          <w:ilvl w:val="0"/>
          <w:numId w:val="15"/>
        </w:numPr>
        <w:rPr>
          <w:sz w:val="24"/>
          <w:szCs w:val="24"/>
        </w:rPr>
      </w:pPr>
      <w:r w:rsidRPr="1C6AD322">
        <w:rPr>
          <w:sz w:val="24"/>
          <w:szCs w:val="24"/>
        </w:rPr>
        <w:t xml:space="preserve">ONS </w:t>
      </w:r>
      <w:r w:rsidR="7A6D2AA8" w:rsidRPr="1C6AD322">
        <w:rPr>
          <w:sz w:val="24"/>
          <w:szCs w:val="24"/>
        </w:rPr>
        <w:t xml:space="preserve">composite </w:t>
      </w:r>
      <w:r w:rsidR="12259AEF" w:rsidRPr="1C6AD322">
        <w:rPr>
          <w:sz w:val="24"/>
          <w:szCs w:val="24"/>
        </w:rPr>
        <w:t>bat indicators for urban, enclosed farmland and woodland</w:t>
      </w:r>
      <w:r w:rsidR="00C42780">
        <w:rPr>
          <w:sz w:val="24"/>
          <w:szCs w:val="24"/>
        </w:rPr>
        <w:t xml:space="preserve"> </w:t>
      </w:r>
      <w:r w:rsidR="12259AEF" w:rsidRPr="1C6AD322">
        <w:rPr>
          <w:sz w:val="24"/>
          <w:szCs w:val="24"/>
        </w:rPr>
        <w:t xml:space="preserve">habitats. Typically </w:t>
      </w:r>
      <w:r w:rsidR="437632ED" w:rsidRPr="1C6AD322">
        <w:rPr>
          <w:sz w:val="24"/>
          <w:szCs w:val="24"/>
        </w:rPr>
        <w:t>commissioned by ONS every few years.</w:t>
      </w:r>
    </w:p>
    <w:p w14:paraId="24E2237D" w14:textId="28B3E9FE" w:rsidR="00665A3C" w:rsidRPr="005754CE" w:rsidRDefault="00387974" w:rsidP="00D103EA">
      <w:pPr>
        <w:rPr>
          <w:sz w:val="24"/>
          <w:szCs w:val="24"/>
        </w:rPr>
      </w:pPr>
      <w:r w:rsidRPr="005754CE">
        <w:rPr>
          <w:sz w:val="24"/>
          <w:szCs w:val="24"/>
        </w:rPr>
        <w:t>These additional</w:t>
      </w:r>
      <w:r>
        <w:rPr>
          <w:sz w:val="24"/>
          <w:szCs w:val="24"/>
        </w:rPr>
        <w:t xml:space="preserve"> pieces of work frequently lead to publication</w:t>
      </w:r>
      <w:r w:rsidR="006344CE">
        <w:rPr>
          <w:sz w:val="24"/>
          <w:szCs w:val="24"/>
        </w:rPr>
        <w:t>s</w:t>
      </w:r>
      <w:r>
        <w:rPr>
          <w:sz w:val="24"/>
          <w:szCs w:val="24"/>
        </w:rPr>
        <w:t xml:space="preserve"> in peer-reviewed journals.</w:t>
      </w:r>
    </w:p>
    <w:p w14:paraId="645D8588" w14:textId="08ADF02F" w:rsidR="00121FD5" w:rsidRPr="00E230EB" w:rsidRDefault="00EC5333" w:rsidP="00121FD5">
      <w:pPr>
        <w:pStyle w:val="Heading2"/>
      </w:pPr>
      <w:bookmarkStart w:id="3" w:name="_Toc1882589195"/>
      <w:r>
        <w:t>Your quote</w:t>
      </w:r>
      <w:bookmarkEnd w:id="3"/>
    </w:p>
    <w:p w14:paraId="30ACE6DC" w14:textId="77777777" w:rsidR="00F97786" w:rsidRPr="00F97786" w:rsidRDefault="30C0AEE8" w:rsidP="00F97786">
      <w:pPr>
        <w:rPr>
          <w:sz w:val="24"/>
          <w:szCs w:val="24"/>
        </w:rPr>
      </w:pPr>
      <w:r w:rsidRPr="1C6AD322">
        <w:rPr>
          <w:sz w:val="24"/>
          <w:szCs w:val="24"/>
        </w:rPr>
        <w:t>We are looking for someone with the following skills/experience</w:t>
      </w:r>
      <w:r w:rsidR="00F97786">
        <w:rPr>
          <w:sz w:val="24"/>
          <w:szCs w:val="24"/>
        </w:rPr>
        <w:t xml:space="preserve">. </w:t>
      </w:r>
      <w:r w:rsidR="00F97786" w:rsidRPr="00F97786">
        <w:rPr>
          <w:sz w:val="24"/>
          <w:szCs w:val="24"/>
        </w:rPr>
        <w:t xml:space="preserve">Where appropriate requirements are marked as: </w:t>
      </w:r>
    </w:p>
    <w:p w14:paraId="742165D4" w14:textId="77777777" w:rsidR="00F97786" w:rsidRPr="00F97786" w:rsidRDefault="00F97786" w:rsidP="00F97786">
      <w:pPr>
        <w:rPr>
          <w:sz w:val="24"/>
          <w:szCs w:val="24"/>
        </w:rPr>
      </w:pPr>
      <w:r w:rsidRPr="00F97786">
        <w:rPr>
          <w:sz w:val="24"/>
          <w:szCs w:val="24"/>
        </w:rPr>
        <w:t xml:space="preserve">E Essential </w:t>
      </w:r>
    </w:p>
    <w:p w14:paraId="404C6309" w14:textId="77777777" w:rsidR="00F97786" w:rsidRPr="00F97786" w:rsidRDefault="00F97786" w:rsidP="00F97786">
      <w:pPr>
        <w:rPr>
          <w:sz w:val="24"/>
          <w:szCs w:val="24"/>
        </w:rPr>
      </w:pPr>
      <w:r w:rsidRPr="00F97786">
        <w:rPr>
          <w:sz w:val="24"/>
          <w:szCs w:val="24"/>
        </w:rPr>
        <w:t>D Desirable</w:t>
      </w:r>
    </w:p>
    <w:p w14:paraId="7C492494" w14:textId="26670641" w:rsidR="005C08C6" w:rsidRPr="003E224E" w:rsidRDefault="30C0AEE8" w:rsidP="003E224E">
      <w:pPr>
        <w:pStyle w:val="ListParagraph"/>
        <w:numPr>
          <w:ilvl w:val="0"/>
          <w:numId w:val="12"/>
        </w:numPr>
        <w:rPr>
          <w:sz w:val="24"/>
          <w:szCs w:val="24"/>
        </w:rPr>
      </w:pPr>
      <w:r w:rsidRPr="1C6AD322">
        <w:rPr>
          <w:sz w:val="24"/>
          <w:szCs w:val="24"/>
        </w:rPr>
        <w:t>Excellent R skills.</w:t>
      </w:r>
      <w:r w:rsidR="00F97786">
        <w:rPr>
          <w:sz w:val="24"/>
          <w:szCs w:val="24"/>
        </w:rPr>
        <w:t xml:space="preserve"> (E)</w:t>
      </w:r>
    </w:p>
    <w:p w14:paraId="3D5FEAB9" w14:textId="661B48B5" w:rsidR="005C08C6" w:rsidRPr="003E224E" w:rsidRDefault="30C0AEE8" w:rsidP="003E224E">
      <w:pPr>
        <w:pStyle w:val="ListParagraph"/>
        <w:numPr>
          <w:ilvl w:val="0"/>
          <w:numId w:val="12"/>
        </w:numPr>
        <w:rPr>
          <w:sz w:val="24"/>
          <w:szCs w:val="24"/>
        </w:rPr>
      </w:pPr>
      <w:r w:rsidRPr="1C6AD322">
        <w:rPr>
          <w:sz w:val="24"/>
          <w:szCs w:val="24"/>
        </w:rPr>
        <w:t>Ability to pick up the routine analysis for a smooth handover with the current statistician who will be on hand for the 2026/27 analysis period</w:t>
      </w:r>
      <w:r w:rsidR="00C42780">
        <w:rPr>
          <w:sz w:val="24"/>
          <w:szCs w:val="24"/>
        </w:rPr>
        <w:t>.</w:t>
      </w:r>
      <w:r w:rsidR="00F97786">
        <w:rPr>
          <w:sz w:val="24"/>
          <w:szCs w:val="24"/>
        </w:rPr>
        <w:t xml:space="preserve"> (E)</w:t>
      </w:r>
    </w:p>
    <w:p w14:paraId="2B3B943A" w14:textId="626EFA58" w:rsidR="00E230EB" w:rsidRPr="003E224E" w:rsidRDefault="30C0AEE8" w:rsidP="003E224E">
      <w:pPr>
        <w:pStyle w:val="ListParagraph"/>
        <w:numPr>
          <w:ilvl w:val="0"/>
          <w:numId w:val="12"/>
        </w:numPr>
        <w:rPr>
          <w:sz w:val="24"/>
          <w:szCs w:val="24"/>
        </w:rPr>
      </w:pPr>
      <w:r w:rsidRPr="1C6AD322">
        <w:rPr>
          <w:sz w:val="24"/>
          <w:szCs w:val="24"/>
        </w:rPr>
        <w:t>Keeps up to date with innovations in statistical approaches for trend estimation of survey data.</w:t>
      </w:r>
      <w:r w:rsidR="00D10380">
        <w:rPr>
          <w:sz w:val="24"/>
          <w:szCs w:val="24"/>
        </w:rPr>
        <w:t xml:space="preserve"> (D)</w:t>
      </w:r>
    </w:p>
    <w:p w14:paraId="53942059" w14:textId="2A1963FE" w:rsidR="00E230EB" w:rsidRPr="003E224E" w:rsidRDefault="30C0AEE8" w:rsidP="003E224E">
      <w:pPr>
        <w:pStyle w:val="ListParagraph"/>
        <w:numPr>
          <w:ilvl w:val="0"/>
          <w:numId w:val="12"/>
        </w:numPr>
        <w:rPr>
          <w:sz w:val="24"/>
          <w:szCs w:val="24"/>
        </w:rPr>
      </w:pPr>
      <w:r w:rsidRPr="1C6AD322">
        <w:rPr>
          <w:sz w:val="24"/>
          <w:szCs w:val="24"/>
        </w:rPr>
        <w:t>Interested in identifying and implementing enhancements to the production of stat</w:t>
      </w:r>
      <w:r w:rsidR="7347E98E" w:rsidRPr="1C6AD322">
        <w:rPr>
          <w:sz w:val="24"/>
          <w:szCs w:val="24"/>
        </w:rPr>
        <w:t>i</w:t>
      </w:r>
      <w:r w:rsidRPr="1C6AD322">
        <w:rPr>
          <w:sz w:val="24"/>
          <w:szCs w:val="24"/>
        </w:rPr>
        <w:t>s</w:t>
      </w:r>
      <w:r w:rsidR="32B5C836" w:rsidRPr="1C6AD322">
        <w:rPr>
          <w:sz w:val="24"/>
          <w:szCs w:val="24"/>
        </w:rPr>
        <w:t>t</w:t>
      </w:r>
      <w:r w:rsidRPr="1C6AD322">
        <w:rPr>
          <w:sz w:val="24"/>
          <w:szCs w:val="24"/>
        </w:rPr>
        <w:t>ical outputs in the future.</w:t>
      </w:r>
      <w:r w:rsidR="00D10380">
        <w:rPr>
          <w:sz w:val="24"/>
          <w:szCs w:val="24"/>
        </w:rPr>
        <w:t xml:space="preserve"> (D)</w:t>
      </w:r>
    </w:p>
    <w:p w14:paraId="689E2029" w14:textId="2D73ADFC" w:rsidR="009D15C9" w:rsidRPr="00AE6886" w:rsidRDefault="1777D548" w:rsidP="003E224E">
      <w:pPr>
        <w:pStyle w:val="ListParagraph"/>
        <w:numPr>
          <w:ilvl w:val="0"/>
          <w:numId w:val="12"/>
        </w:numPr>
        <w:rPr>
          <w:sz w:val="24"/>
          <w:szCs w:val="24"/>
        </w:rPr>
      </w:pPr>
      <w:r w:rsidRPr="00AE6886">
        <w:rPr>
          <w:sz w:val="24"/>
          <w:szCs w:val="24"/>
        </w:rPr>
        <w:t>Has a good understanding of the ecological background to species population trends in Britain and Ireland. (</w:t>
      </w:r>
      <w:r w:rsidR="00B9623E" w:rsidRPr="00AE6886">
        <w:rPr>
          <w:sz w:val="24"/>
          <w:szCs w:val="24"/>
        </w:rPr>
        <w:t>E</w:t>
      </w:r>
      <w:r w:rsidRPr="00AE6886">
        <w:rPr>
          <w:sz w:val="24"/>
          <w:szCs w:val="24"/>
        </w:rPr>
        <w:t>)</w:t>
      </w:r>
    </w:p>
    <w:p w14:paraId="0DA0B19B" w14:textId="27BD7822" w:rsidR="00665A3C" w:rsidRPr="00AE6886" w:rsidRDefault="1777D548" w:rsidP="003E224E">
      <w:pPr>
        <w:pStyle w:val="ListParagraph"/>
        <w:numPr>
          <w:ilvl w:val="0"/>
          <w:numId w:val="12"/>
        </w:numPr>
        <w:rPr>
          <w:sz w:val="24"/>
          <w:szCs w:val="24"/>
        </w:rPr>
      </w:pPr>
      <w:r w:rsidRPr="00AE6886">
        <w:rPr>
          <w:sz w:val="24"/>
          <w:szCs w:val="24"/>
        </w:rPr>
        <w:t>Knowledge or experience of survey methods for bats and other mammals. (</w:t>
      </w:r>
      <w:r w:rsidR="00B9623E" w:rsidRPr="00AE6886">
        <w:rPr>
          <w:sz w:val="24"/>
          <w:szCs w:val="24"/>
        </w:rPr>
        <w:t>E</w:t>
      </w:r>
      <w:r w:rsidRPr="00AE6886">
        <w:rPr>
          <w:sz w:val="24"/>
          <w:szCs w:val="24"/>
        </w:rPr>
        <w:t>)</w:t>
      </w:r>
    </w:p>
    <w:p w14:paraId="4FC5B6CC" w14:textId="3423168A" w:rsidR="1983EBD0" w:rsidRPr="00AE6886" w:rsidRDefault="1777D548" w:rsidP="1C6AD322">
      <w:pPr>
        <w:pStyle w:val="ListParagraph"/>
        <w:numPr>
          <w:ilvl w:val="0"/>
          <w:numId w:val="12"/>
        </w:numPr>
        <w:rPr>
          <w:sz w:val="24"/>
          <w:szCs w:val="24"/>
        </w:rPr>
      </w:pPr>
      <w:r w:rsidRPr="00AE6886">
        <w:rPr>
          <w:sz w:val="24"/>
          <w:szCs w:val="24"/>
        </w:rPr>
        <w:t>E</w:t>
      </w:r>
      <w:r w:rsidRPr="00AE6886">
        <w:rPr>
          <w:rFonts w:eastAsiaTheme="minorEastAsia"/>
          <w:sz w:val="24"/>
          <w:szCs w:val="24"/>
        </w:rPr>
        <w:t>xperience of publishing peer reviewed analysis. (</w:t>
      </w:r>
      <w:r w:rsidR="00B9623E" w:rsidRPr="00AE6886">
        <w:rPr>
          <w:rFonts w:eastAsiaTheme="minorEastAsia"/>
          <w:sz w:val="24"/>
          <w:szCs w:val="24"/>
        </w:rPr>
        <w:t>E</w:t>
      </w:r>
      <w:r w:rsidRPr="00AE6886">
        <w:rPr>
          <w:rFonts w:eastAsiaTheme="minorEastAsia"/>
          <w:sz w:val="24"/>
          <w:szCs w:val="24"/>
        </w:rPr>
        <w:t>)</w:t>
      </w:r>
    </w:p>
    <w:p w14:paraId="0ADCDDEA" w14:textId="623DCDB2" w:rsidR="1983EBD0" w:rsidRPr="00AE6886" w:rsidRDefault="1983EBD0" w:rsidP="1C6AD322">
      <w:pPr>
        <w:pStyle w:val="ListParagraph"/>
        <w:numPr>
          <w:ilvl w:val="0"/>
          <w:numId w:val="12"/>
        </w:numPr>
        <w:rPr>
          <w:sz w:val="24"/>
          <w:szCs w:val="24"/>
        </w:rPr>
      </w:pPr>
      <w:r w:rsidRPr="00AE6886">
        <w:rPr>
          <w:rFonts w:eastAsiaTheme="minorEastAsia"/>
          <w:sz w:val="24"/>
          <w:szCs w:val="24"/>
        </w:rPr>
        <w:t xml:space="preserve">Experience of power analysis. </w:t>
      </w:r>
      <w:r w:rsidR="008267C1" w:rsidRPr="00AE6886">
        <w:rPr>
          <w:rFonts w:eastAsiaTheme="minorEastAsia"/>
          <w:sz w:val="24"/>
          <w:szCs w:val="24"/>
        </w:rPr>
        <w:t>(E)</w:t>
      </w:r>
    </w:p>
    <w:p w14:paraId="50F9291B" w14:textId="6571887E" w:rsidR="1983EBD0" w:rsidRDefault="1983EBD0" w:rsidP="1C6AD322">
      <w:pPr>
        <w:pStyle w:val="ListParagraph"/>
        <w:numPr>
          <w:ilvl w:val="0"/>
          <w:numId w:val="12"/>
        </w:numPr>
        <w:rPr>
          <w:sz w:val="24"/>
          <w:szCs w:val="24"/>
        </w:rPr>
      </w:pPr>
      <w:r w:rsidRPr="1C6AD322">
        <w:rPr>
          <w:rFonts w:eastAsiaTheme="minorEastAsia"/>
          <w:sz w:val="24"/>
          <w:szCs w:val="24"/>
        </w:rPr>
        <w:t>Experience applying Bayesian techniques (</w:t>
      </w:r>
      <w:r w:rsidR="008267C1">
        <w:rPr>
          <w:rFonts w:eastAsiaTheme="minorEastAsia"/>
          <w:sz w:val="24"/>
          <w:szCs w:val="24"/>
        </w:rPr>
        <w:t>D</w:t>
      </w:r>
      <w:r w:rsidRPr="1C6AD322">
        <w:rPr>
          <w:rFonts w:eastAsiaTheme="minorEastAsia"/>
          <w:sz w:val="24"/>
          <w:szCs w:val="24"/>
        </w:rPr>
        <w:t>).</w:t>
      </w:r>
    </w:p>
    <w:p w14:paraId="591EE6A1" w14:textId="2A63E45C" w:rsidR="1983EBD0" w:rsidRPr="003770FD" w:rsidRDefault="1983EBD0" w:rsidP="1C6AD322">
      <w:pPr>
        <w:pStyle w:val="ListParagraph"/>
        <w:numPr>
          <w:ilvl w:val="0"/>
          <w:numId w:val="12"/>
        </w:numPr>
        <w:rPr>
          <w:sz w:val="24"/>
          <w:szCs w:val="24"/>
        </w:rPr>
      </w:pPr>
      <w:r w:rsidRPr="1C6AD322">
        <w:rPr>
          <w:rFonts w:eastAsiaTheme="minorEastAsia"/>
          <w:sz w:val="24"/>
          <w:szCs w:val="24"/>
        </w:rPr>
        <w:t>Ability to produce high quality written reports describing statistical methods.</w:t>
      </w:r>
      <w:r w:rsidR="008267C1">
        <w:rPr>
          <w:rFonts w:eastAsiaTheme="minorEastAsia"/>
          <w:sz w:val="24"/>
          <w:szCs w:val="24"/>
        </w:rPr>
        <w:t xml:space="preserve"> (E)</w:t>
      </w:r>
    </w:p>
    <w:p w14:paraId="733E5A8A" w14:textId="0B2D401A" w:rsidR="003770FD" w:rsidRDefault="003770FD" w:rsidP="1C6AD322">
      <w:pPr>
        <w:pStyle w:val="ListParagraph"/>
        <w:numPr>
          <w:ilvl w:val="0"/>
          <w:numId w:val="12"/>
        </w:numPr>
        <w:rPr>
          <w:sz w:val="24"/>
          <w:szCs w:val="24"/>
        </w:rPr>
      </w:pPr>
      <w:r w:rsidRPr="003770FD">
        <w:rPr>
          <w:sz w:val="24"/>
          <w:szCs w:val="24"/>
        </w:rPr>
        <w:t>Experience of delivering outputs to reporting deadlines</w:t>
      </w:r>
      <w:r w:rsidR="00C42780">
        <w:rPr>
          <w:sz w:val="24"/>
          <w:szCs w:val="24"/>
        </w:rPr>
        <w:t>.</w:t>
      </w:r>
      <w:r w:rsidR="00264BCF">
        <w:rPr>
          <w:sz w:val="24"/>
          <w:szCs w:val="24"/>
        </w:rPr>
        <w:t xml:space="preserve"> (E)</w:t>
      </w:r>
    </w:p>
    <w:p w14:paraId="1C4825E8" w14:textId="0A471B64" w:rsidR="00C47CF5" w:rsidRPr="00D84DA9" w:rsidRDefault="00E230EB" w:rsidP="00C47CF5">
      <w:pPr>
        <w:rPr>
          <w:sz w:val="24"/>
          <w:szCs w:val="24"/>
        </w:rPr>
      </w:pPr>
      <w:r w:rsidRPr="00D84DA9">
        <w:rPr>
          <w:sz w:val="24"/>
          <w:szCs w:val="24"/>
        </w:rPr>
        <w:t>In your submission, please include:</w:t>
      </w:r>
    </w:p>
    <w:p w14:paraId="56B5307F" w14:textId="1FF8535E" w:rsidR="00D84DA9" w:rsidRPr="00534996" w:rsidRDefault="620A95B6">
      <w:pPr>
        <w:numPr>
          <w:ilvl w:val="0"/>
          <w:numId w:val="8"/>
        </w:numPr>
        <w:rPr>
          <w:sz w:val="24"/>
          <w:szCs w:val="24"/>
        </w:rPr>
      </w:pPr>
      <w:r w:rsidRPr="620A95B6">
        <w:rPr>
          <w:sz w:val="24"/>
          <w:szCs w:val="24"/>
        </w:rPr>
        <w:t>A brief overview of your relevant experience, in particular relating to the above spec and outline in detail how your experience meets the criteria above (please use work examples to support your application)</w:t>
      </w:r>
      <w:r w:rsidR="00C42780">
        <w:rPr>
          <w:sz w:val="24"/>
          <w:szCs w:val="24"/>
        </w:rPr>
        <w:t>.</w:t>
      </w:r>
    </w:p>
    <w:p w14:paraId="60E453F1" w14:textId="41B3ACDE" w:rsidR="00C47CF5" w:rsidRPr="00534996" w:rsidRDefault="006D250D">
      <w:pPr>
        <w:numPr>
          <w:ilvl w:val="0"/>
          <w:numId w:val="8"/>
        </w:numPr>
        <w:rPr>
          <w:sz w:val="24"/>
          <w:szCs w:val="24"/>
        </w:rPr>
      </w:pPr>
      <w:r w:rsidRPr="00534996">
        <w:rPr>
          <w:sz w:val="24"/>
          <w:szCs w:val="24"/>
        </w:rPr>
        <w:lastRenderedPageBreak/>
        <w:t>A</w:t>
      </w:r>
      <w:r w:rsidR="00C47CF5" w:rsidRPr="00534996">
        <w:rPr>
          <w:sz w:val="24"/>
          <w:szCs w:val="24"/>
        </w:rPr>
        <w:t xml:space="preserve"> budget broken down by key delivery areas</w:t>
      </w:r>
      <w:r w:rsidRPr="00534996">
        <w:rPr>
          <w:sz w:val="24"/>
          <w:szCs w:val="24"/>
        </w:rPr>
        <w:t>.</w:t>
      </w:r>
      <w:r w:rsidR="00C47CF5" w:rsidRPr="00534996">
        <w:rPr>
          <w:sz w:val="24"/>
          <w:szCs w:val="24"/>
        </w:rPr>
        <w:t xml:space="preserve"> Quoted costs should be valid until the end of </w:t>
      </w:r>
      <w:r w:rsidR="00922E48" w:rsidRPr="00534996">
        <w:rPr>
          <w:sz w:val="24"/>
          <w:szCs w:val="24"/>
        </w:rPr>
        <w:t>March 2027</w:t>
      </w:r>
      <w:r w:rsidR="00C47CF5" w:rsidRPr="00534996">
        <w:rPr>
          <w:sz w:val="24"/>
          <w:szCs w:val="24"/>
        </w:rPr>
        <w:t>.</w:t>
      </w:r>
      <w:r w:rsidR="00C47CF5" w:rsidRPr="00534996">
        <w:rPr>
          <w:rFonts w:ascii="Arial" w:hAnsi="Arial" w:cs="Arial"/>
          <w:sz w:val="24"/>
          <w:szCs w:val="24"/>
        </w:rPr>
        <w:t> </w:t>
      </w:r>
      <w:r w:rsidR="00C47CF5" w:rsidRPr="00534996">
        <w:rPr>
          <w:sz w:val="24"/>
          <w:szCs w:val="24"/>
        </w:rPr>
        <w:t>Please specify whether the costs and rates you have provided are inclusive or exclusive of VAT.</w:t>
      </w:r>
      <w:r w:rsidR="00C47CF5" w:rsidRPr="00534996">
        <w:rPr>
          <w:rFonts w:ascii="Arial" w:hAnsi="Arial" w:cs="Arial"/>
          <w:sz w:val="24"/>
          <w:szCs w:val="24"/>
        </w:rPr>
        <w:t> </w:t>
      </w:r>
      <w:r w:rsidR="00C47CF5" w:rsidRPr="00534996">
        <w:rPr>
          <w:rFonts w:ascii="Aptos" w:hAnsi="Aptos" w:cs="Aptos"/>
          <w:sz w:val="24"/>
          <w:szCs w:val="24"/>
        </w:rPr>
        <w:t> </w:t>
      </w:r>
    </w:p>
    <w:p w14:paraId="2FA87578" w14:textId="4BF6F430" w:rsidR="00E230EB" w:rsidRPr="00534996" w:rsidRDefault="620A95B6" w:rsidP="00E230EB">
      <w:pPr>
        <w:numPr>
          <w:ilvl w:val="0"/>
          <w:numId w:val="8"/>
        </w:numPr>
        <w:rPr>
          <w:sz w:val="24"/>
          <w:szCs w:val="24"/>
        </w:rPr>
      </w:pPr>
      <w:r w:rsidRPr="620A95B6">
        <w:rPr>
          <w:sz w:val="24"/>
          <w:szCs w:val="24"/>
        </w:rPr>
        <w:t>Two references from previous clients relating to your work in this context. Please include their contact details in your quote. Please note that the references may be contacted to confirm validity of the reference.</w:t>
      </w:r>
      <w:r w:rsidR="00BC591B">
        <w:rPr>
          <w:rFonts w:ascii="Arial" w:hAnsi="Arial" w:cs="Arial"/>
          <w:sz w:val="24"/>
          <w:szCs w:val="24"/>
        </w:rPr>
        <w:t xml:space="preserve"> </w:t>
      </w:r>
      <w:r w:rsidRPr="620A95B6">
        <w:rPr>
          <w:rFonts w:ascii="Aptos" w:hAnsi="Aptos" w:cs="Aptos"/>
          <w:sz w:val="24"/>
          <w:szCs w:val="24"/>
        </w:rPr>
        <w:t> </w:t>
      </w:r>
    </w:p>
    <w:p w14:paraId="59033024" w14:textId="25562589" w:rsidR="00082EAE" w:rsidRPr="00C10AF2" w:rsidRDefault="00AC6242" w:rsidP="00094AF1">
      <w:pPr>
        <w:pStyle w:val="Heading2"/>
        <w:rPr>
          <w:color w:val="auto"/>
        </w:rPr>
      </w:pPr>
      <w:bookmarkStart w:id="4" w:name="_Toc1352158466"/>
      <w:r w:rsidRPr="1C6AD322">
        <w:rPr>
          <w:color w:val="auto"/>
        </w:rPr>
        <w:t>Project milestones</w:t>
      </w:r>
      <w:r w:rsidR="00082EAE" w:rsidRPr="1C6AD322">
        <w:rPr>
          <w:color w:val="auto"/>
        </w:rPr>
        <w:t>:</w:t>
      </w:r>
      <w:bookmarkEnd w:id="4"/>
    </w:p>
    <w:tbl>
      <w:tblPr>
        <w:tblStyle w:val="TableGrid"/>
        <w:tblW w:w="0" w:type="auto"/>
        <w:tblLook w:val="04A0" w:firstRow="1" w:lastRow="0" w:firstColumn="1" w:lastColumn="0" w:noHBand="0" w:noVBand="1"/>
      </w:tblPr>
      <w:tblGrid>
        <w:gridCol w:w="421"/>
        <w:gridCol w:w="2551"/>
        <w:gridCol w:w="6044"/>
      </w:tblGrid>
      <w:tr w:rsidR="00A74054" w:rsidRPr="00C10AF2" w14:paraId="61527C13" w14:textId="77777777" w:rsidTr="004C302D">
        <w:tc>
          <w:tcPr>
            <w:tcW w:w="421" w:type="dxa"/>
          </w:tcPr>
          <w:p w14:paraId="5340EC85" w14:textId="355666EF" w:rsidR="004C302D" w:rsidRPr="00C10AF2" w:rsidRDefault="004C302D" w:rsidP="00101623">
            <w:pPr>
              <w:rPr>
                <w:sz w:val="24"/>
                <w:szCs w:val="24"/>
              </w:rPr>
            </w:pPr>
            <w:r w:rsidRPr="00C10AF2">
              <w:rPr>
                <w:sz w:val="24"/>
                <w:szCs w:val="24"/>
              </w:rPr>
              <w:t>1</w:t>
            </w:r>
          </w:p>
        </w:tc>
        <w:tc>
          <w:tcPr>
            <w:tcW w:w="2551" w:type="dxa"/>
          </w:tcPr>
          <w:p w14:paraId="177D82F3" w14:textId="56779FAD" w:rsidR="004C302D" w:rsidRPr="00C10AF2" w:rsidRDefault="00557198" w:rsidP="00101623">
            <w:pPr>
              <w:rPr>
                <w:sz w:val="24"/>
                <w:szCs w:val="24"/>
              </w:rPr>
            </w:pPr>
            <w:r>
              <w:rPr>
                <w:sz w:val="24"/>
                <w:szCs w:val="24"/>
              </w:rPr>
              <w:t>7</w:t>
            </w:r>
            <w:r w:rsidRPr="00557198">
              <w:rPr>
                <w:sz w:val="24"/>
                <w:szCs w:val="24"/>
                <w:vertAlign w:val="superscript"/>
              </w:rPr>
              <w:t>th</w:t>
            </w:r>
            <w:r>
              <w:rPr>
                <w:sz w:val="24"/>
                <w:szCs w:val="24"/>
              </w:rPr>
              <w:t xml:space="preserve"> </w:t>
            </w:r>
            <w:r w:rsidR="00634803">
              <w:rPr>
                <w:sz w:val="24"/>
                <w:szCs w:val="24"/>
              </w:rPr>
              <w:t>September</w:t>
            </w:r>
            <w:r w:rsidR="00B46524" w:rsidRPr="00C10AF2">
              <w:rPr>
                <w:sz w:val="24"/>
                <w:szCs w:val="24"/>
              </w:rPr>
              <w:t xml:space="preserve"> 202</w:t>
            </w:r>
            <w:r w:rsidR="00717E10">
              <w:rPr>
                <w:sz w:val="24"/>
                <w:szCs w:val="24"/>
              </w:rPr>
              <w:t>6</w:t>
            </w:r>
          </w:p>
        </w:tc>
        <w:tc>
          <w:tcPr>
            <w:tcW w:w="6044" w:type="dxa"/>
          </w:tcPr>
          <w:p w14:paraId="45156863" w14:textId="0939E830" w:rsidR="004C302D" w:rsidRPr="00C10AF2" w:rsidRDefault="00557198" w:rsidP="00101623">
            <w:pPr>
              <w:rPr>
                <w:sz w:val="24"/>
                <w:szCs w:val="24"/>
              </w:rPr>
            </w:pPr>
            <w:r>
              <w:rPr>
                <w:sz w:val="24"/>
                <w:szCs w:val="24"/>
              </w:rPr>
              <w:t>Deadline for tenders and quotes</w:t>
            </w:r>
          </w:p>
        </w:tc>
      </w:tr>
      <w:tr w:rsidR="00A74054" w:rsidRPr="00C10AF2" w14:paraId="6D6BF3E8" w14:textId="77777777" w:rsidTr="004C302D">
        <w:tc>
          <w:tcPr>
            <w:tcW w:w="421" w:type="dxa"/>
          </w:tcPr>
          <w:p w14:paraId="327C543E" w14:textId="4EB7B930" w:rsidR="004C302D" w:rsidRPr="00C10AF2" w:rsidRDefault="004C302D" w:rsidP="00101623">
            <w:pPr>
              <w:rPr>
                <w:sz w:val="24"/>
                <w:szCs w:val="24"/>
              </w:rPr>
            </w:pPr>
            <w:r w:rsidRPr="00C10AF2">
              <w:rPr>
                <w:sz w:val="24"/>
                <w:szCs w:val="24"/>
              </w:rPr>
              <w:t>2</w:t>
            </w:r>
          </w:p>
        </w:tc>
        <w:tc>
          <w:tcPr>
            <w:tcW w:w="2551" w:type="dxa"/>
          </w:tcPr>
          <w:p w14:paraId="18674763" w14:textId="564D1C0F" w:rsidR="004C302D" w:rsidRPr="00C10AF2" w:rsidRDefault="00784975" w:rsidP="00101623">
            <w:pPr>
              <w:rPr>
                <w:sz w:val="24"/>
                <w:szCs w:val="24"/>
              </w:rPr>
            </w:pPr>
            <w:r>
              <w:rPr>
                <w:sz w:val="24"/>
                <w:szCs w:val="24"/>
              </w:rPr>
              <w:t xml:space="preserve">Sept/ </w:t>
            </w:r>
            <w:r w:rsidR="00634803">
              <w:rPr>
                <w:sz w:val="24"/>
                <w:szCs w:val="24"/>
              </w:rPr>
              <w:t>Octo</w:t>
            </w:r>
            <w:r w:rsidR="0036487A">
              <w:rPr>
                <w:sz w:val="24"/>
                <w:szCs w:val="24"/>
              </w:rPr>
              <w:t>ber</w:t>
            </w:r>
            <w:r w:rsidR="00B46524" w:rsidRPr="00C10AF2">
              <w:rPr>
                <w:sz w:val="24"/>
                <w:szCs w:val="24"/>
              </w:rPr>
              <w:t xml:space="preserve"> 202</w:t>
            </w:r>
            <w:r w:rsidR="0036487A">
              <w:rPr>
                <w:sz w:val="24"/>
                <w:szCs w:val="24"/>
              </w:rPr>
              <w:t>6</w:t>
            </w:r>
            <w:r w:rsidR="00B46524" w:rsidRPr="00C10AF2">
              <w:rPr>
                <w:sz w:val="24"/>
                <w:szCs w:val="24"/>
              </w:rPr>
              <w:t xml:space="preserve"> </w:t>
            </w:r>
          </w:p>
        </w:tc>
        <w:tc>
          <w:tcPr>
            <w:tcW w:w="6044" w:type="dxa"/>
          </w:tcPr>
          <w:p w14:paraId="4D2A5E2E" w14:textId="21846420" w:rsidR="004C302D" w:rsidRPr="00C10AF2" w:rsidRDefault="00620108" w:rsidP="00101623">
            <w:pPr>
              <w:rPr>
                <w:sz w:val="24"/>
                <w:szCs w:val="24"/>
              </w:rPr>
            </w:pPr>
            <w:r>
              <w:rPr>
                <w:sz w:val="24"/>
                <w:szCs w:val="24"/>
              </w:rPr>
              <w:t>Start handover with current statistician</w:t>
            </w:r>
          </w:p>
        </w:tc>
      </w:tr>
      <w:tr w:rsidR="00A74054" w:rsidRPr="00C10AF2" w14:paraId="2B91817F" w14:textId="77777777" w:rsidTr="004C302D">
        <w:tc>
          <w:tcPr>
            <w:tcW w:w="421" w:type="dxa"/>
          </w:tcPr>
          <w:p w14:paraId="512BF6FB" w14:textId="79484285" w:rsidR="004C302D" w:rsidRPr="00C10AF2" w:rsidRDefault="004C302D" w:rsidP="00101623">
            <w:pPr>
              <w:rPr>
                <w:sz w:val="24"/>
                <w:szCs w:val="24"/>
              </w:rPr>
            </w:pPr>
            <w:r w:rsidRPr="00C10AF2">
              <w:rPr>
                <w:sz w:val="24"/>
                <w:szCs w:val="24"/>
              </w:rPr>
              <w:t>3</w:t>
            </w:r>
          </w:p>
        </w:tc>
        <w:tc>
          <w:tcPr>
            <w:tcW w:w="2551" w:type="dxa"/>
          </w:tcPr>
          <w:p w14:paraId="7BDCE43D" w14:textId="014C832D" w:rsidR="004C302D" w:rsidRPr="00C10AF2" w:rsidRDefault="00620108" w:rsidP="00101623">
            <w:pPr>
              <w:rPr>
                <w:sz w:val="24"/>
                <w:szCs w:val="24"/>
              </w:rPr>
            </w:pPr>
            <w:r>
              <w:rPr>
                <w:sz w:val="24"/>
                <w:szCs w:val="24"/>
              </w:rPr>
              <w:t>December</w:t>
            </w:r>
            <w:r w:rsidR="00DA365B" w:rsidRPr="00C10AF2">
              <w:rPr>
                <w:sz w:val="24"/>
                <w:szCs w:val="24"/>
              </w:rPr>
              <w:t xml:space="preserve"> 2026 – March 2027</w:t>
            </w:r>
          </w:p>
        </w:tc>
        <w:tc>
          <w:tcPr>
            <w:tcW w:w="6044" w:type="dxa"/>
          </w:tcPr>
          <w:p w14:paraId="642CF3CA" w14:textId="15E2B020" w:rsidR="004C302D" w:rsidRPr="00C10AF2" w:rsidRDefault="00620108" w:rsidP="00101623">
            <w:pPr>
              <w:rPr>
                <w:sz w:val="24"/>
                <w:szCs w:val="24"/>
              </w:rPr>
            </w:pPr>
            <w:r>
              <w:rPr>
                <w:sz w:val="24"/>
                <w:szCs w:val="24"/>
              </w:rPr>
              <w:t>P</w:t>
            </w:r>
            <w:r w:rsidR="00DA365B" w:rsidRPr="00C10AF2">
              <w:rPr>
                <w:sz w:val="24"/>
                <w:szCs w:val="24"/>
              </w:rPr>
              <w:t>roduction of trends</w:t>
            </w:r>
          </w:p>
        </w:tc>
      </w:tr>
    </w:tbl>
    <w:p w14:paraId="55E4BD0F" w14:textId="71DDCBF2" w:rsidR="00101623" w:rsidRPr="00F51669" w:rsidRDefault="00101623" w:rsidP="00B71F10">
      <w:pPr>
        <w:pStyle w:val="Heading2"/>
        <w:rPr>
          <w:color w:val="auto"/>
        </w:rPr>
      </w:pPr>
      <w:bookmarkStart w:id="5" w:name="_Toc1086392172"/>
      <w:r w:rsidRPr="1C6AD322">
        <w:rPr>
          <w:color w:val="auto"/>
        </w:rPr>
        <w:t>Supplier responsibilities:</w:t>
      </w:r>
      <w:bookmarkEnd w:id="5"/>
    </w:p>
    <w:p w14:paraId="5FB6477A" w14:textId="14A30F59" w:rsidR="001C4A8E" w:rsidRDefault="001E4174" w:rsidP="001C4A8E">
      <w:pPr>
        <w:pStyle w:val="ListParagraph"/>
        <w:numPr>
          <w:ilvl w:val="0"/>
          <w:numId w:val="5"/>
        </w:numPr>
        <w:rPr>
          <w:sz w:val="24"/>
          <w:szCs w:val="24"/>
        </w:rPr>
      </w:pPr>
      <w:r w:rsidRPr="00F51669">
        <w:rPr>
          <w:sz w:val="24"/>
          <w:szCs w:val="24"/>
        </w:rPr>
        <w:t xml:space="preserve">Production of </w:t>
      </w:r>
      <w:r w:rsidR="002A53F9" w:rsidRPr="00F51669">
        <w:rPr>
          <w:sz w:val="24"/>
          <w:szCs w:val="24"/>
        </w:rPr>
        <w:t>core deliverables listed under “Background and scope” above</w:t>
      </w:r>
      <w:r w:rsidR="00F51669" w:rsidRPr="00F51669">
        <w:rPr>
          <w:sz w:val="24"/>
          <w:szCs w:val="24"/>
        </w:rPr>
        <w:t>, by end of March 2027 (in time for organisation reporting deadlines)</w:t>
      </w:r>
      <w:r w:rsidR="00C42780">
        <w:rPr>
          <w:sz w:val="24"/>
          <w:szCs w:val="24"/>
        </w:rPr>
        <w:t>.</w:t>
      </w:r>
    </w:p>
    <w:p w14:paraId="77E24E76" w14:textId="4E9086C6" w:rsidR="00570E5B" w:rsidRDefault="00570E5B" w:rsidP="001C4A8E">
      <w:pPr>
        <w:pStyle w:val="ListParagraph"/>
        <w:numPr>
          <w:ilvl w:val="0"/>
          <w:numId w:val="5"/>
        </w:numPr>
        <w:rPr>
          <w:sz w:val="24"/>
          <w:szCs w:val="24"/>
        </w:rPr>
      </w:pPr>
      <w:r>
        <w:rPr>
          <w:sz w:val="24"/>
          <w:szCs w:val="24"/>
        </w:rPr>
        <w:t xml:space="preserve">Where time permits in 2026/27, </w:t>
      </w:r>
      <w:r w:rsidR="00C13033">
        <w:rPr>
          <w:sz w:val="24"/>
          <w:szCs w:val="24"/>
        </w:rPr>
        <w:t>review and implement any improvements that can be made to the statistical robustness of core deliverables</w:t>
      </w:r>
      <w:r w:rsidR="00C42780">
        <w:rPr>
          <w:sz w:val="24"/>
          <w:szCs w:val="24"/>
        </w:rPr>
        <w:t>.</w:t>
      </w:r>
    </w:p>
    <w:p w14:paraId="71A21E71" w14:textId="198F31AC" w:rsidR="00C13033" w:rsidRDefault="005A4406" w:rsidP="001C4A8E">
      <w:pPr>
        <w:pStyle w:val="ListParagraph"/>
        <w:numPr>
          <w:ilvl w:val="0"/>
          <w:numId w:val="5"/>
        </w:numPr>
        <w:rPr>
          <w:sz w:val="24"/>
          <w:szCs w:val="24"/>
        </w:rPr>
      </w:pPr>
      <w:r>
        <w:rPr>
          <w:sz w:val="24"/>
          <w:szCs w:val="24"/>
        </w:rPr>
        <w:t xml:space="preserve">If contract renewed/extended in subsequent years, </w:t>
      </w:r>
      <w:r w:rsidR="00F12520">
        <w:rPr>
          <w:sz w:val="24"/>
          <w:szCs w:val="24"/>
        </w:rPr>
        <w:t>repeat the above work on an annual basis to a similar deadline</w:t>
      </w:r>
      <w:r w:rsidR="00C42780">
        <w:rPr>
          <w:sz w:val="24"/>
          <w:szCs w:val="24"/>
        </w:rPr>
        <w:t>.</w:t>
      </w:r>
    </w:p>
    <w:p w14:paraId="5B79977B" w14:textId="257161DC" w:rsidR="00F12520" w:rsidRPr="00F51669" w:rsidRDefault="30C0AEE8" w:rsidP="001C4A8E">
      <w:pPr>
        <w:pStyle w:val="ListParagraph"/>
        <w:numPr>
          <w:ilvl w:val="0"/>
          <w:numId w:val="5"/>
        </w:numPr>
        <w:rPr>
          <w:sz w:val="24"/>
          <w:szCs w:val="24"/>
        </w:rPr>
      </w:pPr>
      <w:r w:rsidRPr="1C6AD322">
        <w:rPr>
          <w:sz w:val="24"/>
          <w:szCs w:val="24"/>
        </w:rPr>
        <w:t>Where capacity allows, provide quotes for additional statistical work that arises during the contract, and complete work by agreed deadlines</w:t>
      </w:r>
      <w:r w:rsidR="00C42780">
        <w:rPr>
          <w:sz w:val="24"/>
          <w:szCs w:val="24"/>
        </w:rPr>
        <w:t>.</w:t>
      </w:r>
    </w:p>
    <w:p w14:paraId="5C879E69" w14:textId="77777777" w:rsidR="00F51669" w:rsidRPr="00296CDD" w:rsidRDefault="00F51669" w:rsidP="00F51669">
      <w:pPr>
        <w:rPr>
          <w:sz w:val="24"/>
          <w:szCs w:val="24"/>
        </w:rPr>
      </w:pPr>
    </w:p>
    <w:p w14:paraId="6615A928" w14:textId="01B63588" w:rsidR="00B71F10" w:rsidRPr="00296CDD" w:rsidRDefault="66E5B489" w:rsidP="00B71F10">
      <w:pPr>
        <w:pStyle w:val="Heading2"/>
        <w:rPr>
          <w:color w:val="auto"/>
        </w:rPr>
      </w:pPr>
      <w:bookmarkStart w:id="6" w:name="_Toc1731442688"/>
      <w:r w:rsidRPr="1C6AD322">
        <w:rPr>
          <w:color w:val="auto"/>
        </w:rPr>
        <w:t>BCT, BCIreland and PTES’s responsibilities</w:t>
      </w:r>
      <w:bookmarkEnd w:id="6"/>
    </w:p>
    <w:p w14:paraId="71A5215F" w14:textId="6ECBC84A" w:rsidR="00B71F10" w:rsidRPr="00296CDD" w:rsidRDefault="30C0AEE8" w:rsidP="00B71F10">
      <w:pPr>
        <w:rPr>
          <w:sz w:val="24"/>
          <w:szCs w:val="24"/>
        </w:rPr>
      </w:pPr>
      <w:r w:rsidRPr="1C6AD322">
        <w:rPr>
          <w:sz w:val="24"/>
          <w:szCs w:val="24"/>
        </w:rPr>
        <w:t xml:space="preserve">The teams at BCT, BCIreland and PTES will each provide the data required for statistical analysis in a timely manner, to enable the statistician to complete analysis by agreed deadlines. They will listen to advice, provide clear direction and communicate in a clear and timely manner to ensure the work stays on target. </w:t>
      </w:r>
    </w:p>
    <w:p w14:paraId="1467A93F" w14:textId="20183CF3" w:rsidR="00B71F10" w:rsidRPr="00157322" w:rsidRDefault="620A95B6" w:rsidP="00B71F10">
      <w:pPr>
        <w:rPr>
          <w:sz w:val="24"/>
          <w:szCs w:val="24"/>
        </w:rPr>
      </w:pPr>
      <w:r w:rsidRPr="620A95B6">
        <w:rPr>
          <w:sz w:val="24"/>
          <w:szCs w:val="24"/>
        </w:rPr>
        <w:t>Any intellectual property rights arising from the work will belong to the above organisations separately according to who commissioned each piece of work. The statistician will be credited for carrying out statistical analysis in reports published using the analysis. The statistician and all key members of the project team would be listed as co-authors on any articles published from the analysis.</w:t>
      </w:r>
    </w:p>
    <w:p w14:paraId="0489E049" w14:textId="1E881837" w:rsidR="001C4A8E" w:rsidRPr="00157322" w:rsidRDefault="001C4A8E" w:rsidP="00B71F10">
      <w:pPr>
        <w:pStyle w:val="Heading2"/>
        <w:rPr>
          <w:color w:val="auto"/>
        </w:rPr>
      </w:pPr>
      <w:bookmarkStart w:id="7" w:name="_Toc321818223"/>
      <w:r w:rsidRPr="1C6AD322">
        <w:rPr>
          <w:color w:val="auto"/>
        </w:rPr>
        <w:t>Performance monitoring</w:t>
      </w:r>
      <w:bookmarkEnd w:id="7"/>
    </w:p>
    <w:p w14:paraId="0A0A0221" w14:textId="45204414" w:rsidR="001C4A8E" w:rsidRPr="00157322" w:rsidRDefault="001C4A8E" w:rsidP="001C4A8E">
      <w:pPr>
        <w:rPr>
          <w:sz w:val="24"/>
          <w:szCs w:val="24"/>
        </w:rPr>
      </w:pPr>
      <w:r w:rsidRPr="00157322">
        <w:rPr>
          <w:sz w:val="24"/>
          <w:szCs w:val="24"/>
        </w:rPr>
        <w:t>The supplier should:</w:t>
      </w:r>
    </w:p>
    <w:p w14:paraId="4AC85E32" w14:textId="09C40E9D" w:rsidR="001C4A8E" w:rsidRPr="00157322" w:rsidRDefault="001C4A8E" w:rsidP="001C4A8E">
      <w:pPr>
        <w:pStyle w:val="ListParagraph"/>
        <w:numPr>
          <w:ilvl w:val="0"/>
          <w:numId w:val="5"/>
        </w:numPr>
        <w:rPr>
          <w:sz w:val="24"/>
          <w:szCs w:val="24"/>
        </w:rPr>
      </w:pPr>
      <w:r w:rsidRPr="00157322">
        <w:rPr>
          <w:sz w:val="24"/>
          <w:szCs w:val="24"/>
        </w:rPr>
        <w:t>Deliver the project within the specified budget and timeframe</w:t>
      </w:r>
      <w:r w:rsidR="00C42780">
        <w:rPr>
          <w:sz w:val="24"/>
          <w:szCs w:val="24"/>
        </w:rPr>
        <w:t>.</w:t>
      </w:r>
    </w:p>
    <w:p w14:paraId="03D28B0B" w14:textId="417160C5" w:rsidR="001C4A8E" w:rsidRPr="00157322" w:rsidRDefault="001C4A8E" w:rsidP="001C4A8E">
      <w:pPr>
        <w:pStyle w:val="ListParagraph"/>
        <w:numPr>
          <w:ilvl w:val="0"/>
          <w:numId w:val="5"/>
        </w:numPr>
        <w:rPr>
          <w:sz w:val="24"/>
          <w:szCs w:val="24"/>
        </w:rPr>
      </w:pPr>
      <w:r w:rsidRPr="00157322">
        <w:rPr>
          <w:sz w:val="24"/>
          <w:szCs w:val="24"/>
        </w:rPr>
        <w:t>Collaborate meaningfully with BCT</w:t>
      </w:r>
      <w:r w:rsidR="003C5A15" w:rsidRPr="00157322">
        <w:rPr>
          <w:sz w:val="24"/>
          <w:szCs w:val="24"/>
        </w:rPr>
        <w:t xml:space="preserve">, </w:t>
      </w:r>
      <w:r w:rsidR="00E433C2" w:rsidRPr="00157322">
        <w:rPr>
          <w:sz w:val="24"/>
          <w:szCs w:val="24"/>
        </w:rPr>
        <w:t>BCIreland and PTES</w:t>
      </w:r>
      <w:r w:rsidRPr="00157322">
        <w:rPr>
          <w:sz w:val="24"/>
          <w:szCs w:val="24"/>
        </w:rPr>
        <w:t xml:space="preserve"> staff</w:t>
      </w:r>
      <w:r w:rsidR="00E433C2" w:rsidRPr="00157322">
        <w:rPr>
          <w:sz w:val="24"/>
          <w:szCs w:val="24"/>
        </w:rPr>
        <w:t xml:space="preserve"> on their respective commissioned work</w:t>
      </w:r>
      <w:r w:rsidR="00C42780">
        <w:rPr>
          <w:sz w:val="24"/>
          <w:szCs w:val="24"/>
        </w:rPr>
        <w:t>.</w:t>
      </w:r>
    </w:p>
    <w:p w14:paraId="6C581CE9" w14:textId="7AAA3D00" w:rsidR="001C4A8E" w:rsidRPr="00157322" w:rsidRDefault="30C0AEE8" w:rsidP="001C4A8E">
      <w:pPr>
        <w:pStyle w:val="ListParagraph"/>
        <w:numPr>
          <w:ilvl w:val="0"/>
          <w:numId w:val="5"/>
        </w:numPr>
        <w:rPr>
          <w:sz w:val="24"/>
          <w:szCs w:val="24"/>
        </w:rPr>
      </w:pPr>
      <w:r w:rsidRPr="1C6AD322">
        <w:rPr>
          <w:sz w:val="24"/>
          <w:szCs w:val="24"/>
        </w:rPr>
        <w:t>Provide regular progress updates to keep above staff informed</w:t>
      </w:r>
      <w:r w:rsidR="00C42780">
        <w:rPr>
          <w:sz w:val="24"/>
          <w:szCs w:val="24"/>
        </w:rPr>
        <w:t>.</w:t>
      </w:r>
    </w:p>
    <w:p w14:paraId="3F2CE788" w14:textId="707ACC66" w:rsidR="001C4A8E" w:rsidRPr="00157322" w:rsidRDefault="001C4A8E" w:rsidP="001C4A8E">
      <w:pPr>
        <w:pStyle w:val="ListParagraph"/>
        <w:numPr>
          <w:ilvl w:val="0"/>
          <w:numId w:val="5"/>
        </w:numPr>
        <w:rPr>
          <w:sz w:val="24"/>
          <w:szCs w:val="24"/>
        </w:rPr>
      </w:pPr>
      <w:r w:rsidRPr="00157322">
        <w:rPr>
          <w:sz w:val="24"/>
          <w:szCs w:val="24"/>
        </w:rPr>
        <w:lastRenderedPageBreak/>
        <w:t xml:space="preserve">Attend review meetings in relation to key </w:t>
      </w:r>
      <w:r w:rsidR="00157322" w:rsidRPr="00157322">
        <w:rPr>
          <w:sz w:val="24"/>
          <w:szCs w:val="24"/>
        </w:rPr>
        <w:t>work</w:t>
      </w:r>
      <w:r w:rsidRPr="00157322">
        <w:rPr>
          <w:sz w:val="24"/>
          <w:szCs w:val="24"/>
        </w:rPr>
        <w:t xml:space="preserve"> milestones</w:t>
      </w:r>
      <w:r w:rsidR="00BB15B0" w:rsidRPr="00157322">
        <w:rPr>
          <w:sz w:val="24"/>
          <w:szCs w:val="24"/>
        </w:rPr>
        <w:t xml:space="preserve"> as required</w:t>
      </w:r>
      <w:r w:rsidR="00D47EC2">
        <w:rPr>
          <w:sz w:val="24"/>
          <w:szCs w:val="24"/>
        </w:rPr>
        <w:t>.</w:t>
      </w:r>
      <w:r w:rsidR="00BC591B">
        <w:rPr>
          <w:sz w:val="24"/>
          <w:szCs w:val="24"/>
        </w:rPr>
        <w:t xml:space="preserve"> </w:t>
      </w:r>
      <w:r w:rsidR="00D47EC2">
        <w:rPr>
          <w:sz w:val="24"/>
          <w:szCs w:val="24"/>
        </w:rPr>
        <w:t>Most meetings are by video conferencing.</w:t>
      </w:r>
    </w:p>
    <w:p w14:paraId="56F880A6" w14:textId="77777777" w:rsidR="006F6D79" w:rsidRPr="00DE084A" w:rsidRDefault="006F6D79" w:rsidP="006F6D79">
      <w:pPr>
        <w:pStyle w:val="Heading2"/>
        <w:rPr>
          <w:color w:val="auto"/>
        </w:rPr>
      </w:pPr>
      <w:bookmarkStart w:id="8" w:name="_Toc1649829821"/>
      <w:r w:rsidRPr="1C6AD322">
        <w:rPr>
          <w:color w:val="auto"/>
        </w:rPr>
        <w:t>Budget</w:t>
      </w:r>
      <w:bookmarkEnd w:id="8"/>
    </w:p>
    <w:p w14:paraId="166C4EAD" w14:textId="690DE836" w:rsidR="006F6D79" w:rsidRPr="00DE084A" w:rsidRDefault="620A95B6" w:rsidP="618A4F8F">
      <w:pPr>
        <w:rPr>
          <w:sz w:val="24"/>
          <w:szCs w:val="24"/>
        </w:rPr>
      </w:pPr>
      <w:r w:rsidRPr="620A95B6">
        <w:rPr>
          <w:sz w:val="24"/>
          <w:szCs w:val="24"/>
        </w:rPr>
        <w:t>We currently have fixed budgets agreed with our funders based on the annual quote from our current statistician. There is scope to discuss increasing this budget</w:t>
      </w:r>
      <w:r w:rsidR="00D47EC2">
        <w:rPr>
          <w:sz w:val="24"/>
          <w:szCs w:val="24"/>
        </w:rPr>
        <w:t xml:space="preserve"> and it is appreciated that more time may be required to take over this work</w:t>
      </w:r>
      <w:r w:rsidR="00BC591B">
        <w:rPr>
          <w:sz w:val="24"/>
          <w:szCs w:val="24"/>
        </w:rPr>
        <w:t xml:space="preserve"> </w:t>
      </w:r>
      <w:r w:rsidR="00FA2512">
        <w:rPr>
          <w:sz w:val="24"/>
          <w:szCs w:val="24"/>
        </w:rPr>
        <w:t>in the first year</w:t>
      </w:r>
      <w:r w:rsidR="00D47EC2">
        <w:rPr>
          <w:sz w:val="24"/>
          <w:szCs w:val="24"/>
        </w:rPr>
        <w:t>,</w:t>
      </w:r>
      <w:r w:rsidR="00BC591B">
        <w:rPr>
          <w:sz w:val="24"/>
          <w:szCs w:val="24"/>
        </w:rPr>
        <w:t xml:space="preserve"> </w:t>
      </w:r>
      <w:r w:rsidR="00D47EC2">
        <w:rPr>
          <w:sz w:val="24"/>
          <w:szCs w:val="24"/>
        </w:rPr>
        <w:t>particularly where existing programs are written in Genstat</w:t>
      </w:r>
      <w:r w:rsidRPr="620A95B6">
        <w:rPr>
          <w:sz w:val="24"/>
          <w:szCs w:val="24"/>
        </w:rPr>
        <w:t>. Please contact us if you would like to discuss budget availability. However, key requirements are that you provide your daily rate and your estimated number of days to complete the work.</w:t>
      </w:r>
    </w:p>
    <w:p w14:paraId="54130BAD" w14:textId="5BCEDAF4" w:rsidR="006F6D79" w:rsidRPr="00DE084A" w:rsidRDefault="618A4F8F" w:rsidP="006F6D79">
      <w:pPr>
        <w:rPr>
          <w:sz w:val="24"/>
          <w:szCs w:val="24"/>
        </w:rPr>
      </w:pPr>
      <w:r w:rsidRPr="618A4F8F">
        <w:rPr>
          <w:sz w:val="24"/>
          <w:szCs w:val="24"/>
        </w:rPr>
        <w:t>Please specify VAT within your budget where relevant. If you will be working outside the UK, please let us know which jurisdiction you are working within and any impact this has on VAT payable.</w:t>
      </w:r>
    </w:p>
    <w:p w14:paraId="223CE77D" w14:textId="77777777" w:rsidR="00AC6242" w:rsidRPr="00744B49" w:rsidRDefault="00AC6242" w:rsidP="00AC6242">
      <w:pPr>
        <w:pStyle w:val="Heading2"/>
        <w:rPr>
          <w:color w:val="auto"/>
        </w:rPr>
      </w:pPr>
      <w:bookmarkStart w:id="9" w:name="_Toc1636089239"/>
      <w:r w:rsidRPr="1C6AD322">
        <w:rPr>
          <w:color w:val="auto"/>
        </w:rPr>
        <w:t>Payments, charging and invoicing</w:t>
      </w:r>
      <w:bookmarkEnd w:id="9"/>
    </w:p>
    <w:p w14:paraId="525E17DA" w14:textId="29F05756" w:rsidR="0005228D" w:rsidRPr="004044D2" w:rsidRDefault="004044D2" w:rsidP="006D250D">
      <w:pPr>
        <w:rPr>
          <w:sz w:val="24"/>
          <w:szCs w:val="24"/>
        </w:rPr>
      </w:pPr>
      <w:bookmarkStart w:id="10" w:name="_Hlk175048825"/>
      <w:r>
        <w:rPr>
          <w:sz w:val="24"/>
          <w:szCs w:val="24"/>
        </w:rPr>
        <w:t>On completion of</w:t>
      </w:r>
      <w:r w:rsidR="00680E03">
        <w:rPr>
          <w:sz w:val="24"/>
          <w:szCs w:val="24"/>
        </w:rPr>
        <w:t xml:space="preserve"> </w:t>
      </w:r>
      <w:r w:rsidR="00156D0C">
        <w:rPr>
          <w:sz w:val="24"/>
          <w:szCs w:val="24"/>
        </w:rPr>
        <w:t xml:space="preserve">annual </w:t>
      </w:r>
      <w:r w:rsidR="00BC5EA7">
        <w:rPr>
          <w:sz w:val="24"/>
          <w:szCs w:val="24"/>
        </w:rPr>
        <w:t>contracted</w:t>
      </w:r>
      <w:r w:rsidR="00680E03">
        <w:rPr>
          <w:sz w:val="24"/>
          <w:szCs w:val="24"/>
        </w:rPr>
        <w:t xml:space="preserve"> work</w:t>
      </w:r>
      <w:r w:rsidR="00DE0F02">
        <w:rPr>
          <w:sz w:val="24"/>
          <w:szCs w:val="24"/>
        </w:rPr>
        <w:t xml:space="preserve"> (typically </w:t>
      </w:r>
      <w:r w:rsidR="00C83ACA">
        <w:rPr>
          <w:sz w:val="24"/>
          <w:szCs w:val="24"/>
        </w:rPr>
        <w:t>end of March)</w:t>
      </w:r>
      <w:r w:rsidR="00680E03">
        <w:rPr>
          <w:sz w:val="24"/>
          <w:szCs w:val="24"/>
        </w:rPr>
        <w:t>, i</w:t>
      </w:r>
      <w:r w:rsidR="00094AF1" w:rsidRPr="004044D2">
        <w:rPr>
          <w:sz w:val="24"/>
          <w:szCs w:val="24"/>
        </w:rPr>
        <w:t xml:space="preserve">nvoices should be submitted to </w:t>
      </w:r>
      <w:r w:rsidRPr="004044D2">
        <w:rPr>
          <w:sz w:val="24"/>
          <w:szCs w:val="24"/>
        </w:rPr>
        <w:t>each separate organisation</w:t>
      </w:r>
      <w:r w:rsidR="00094AF1" w:rsidRPr="004044D2">
        <w:rPr>
          <w:sz w:val="24"/>
          <w:szCs w:val="24"/>
        </w:rPr>
        <w:t xml:space="preserve">. </w:t>
      </w:r>
      <w:bookmarkEnd w:id="10"/>
    </w:p>
    <w:p w14:paraId="5D25B084" w14:textId="17103718" w:rsidR="0005228D" w:rsidRPr="00B815EC" w:rsidRDefault="0005228D" w:rsidP="0005228D">
      <w:pPr>
        <w:pStyle w:val="Heading2"/>
        <w:rPr>
          <w:color w:val="auto"/>
        </w:rPr>
      </w:pPr>
      <w:bookmarkStart w:id="11" w:name="_Toc2049834216"/>
      <w:r w:rsidRPr="1C6AD322">
        <w:rPr>
          <w:color w:val="auto"/>
        </w:rPr>
        <w:t>Proposal Criteria</w:t>
      </w:r>
      <w:bookmarkEnd w:id="11"/>
    </w:p>
    <w:p w14:paraId="08CAC59F" w14:textId="77777777" w:rsidR="0005228D" w:rsidRPr="00B815EC" w:rsidRDefault="0005228D" w:rsidP="0005228D">
      <w:pPr>
        <w:rPr>
          <w:sz w:val="24"/>
          <w:szCs w:val="24"/>
        </w:rPr>
      </w:pPr>
      <w:r w:rsidRPr="00B815EC">
        <w:rPr>
          <w:sz w:val="24"/>
          <w:szCs w:val="24"/>
        </w:rPr>
        <w:t>Proposals will be assessed according to the following weighted scoring criteria:</w:t>
      </w:r>
    </w:p>
    <w:p w14:paraId="671F81E2" w14:textId="4E69C010" w:rsidR="0005228D" w:rsidRPr="00B815EC" w:rsidRDefault="0005228D" w:rsidP="0005228D">
      <w:pPr>
        <w:pStyle w:val="ListParagraph"/>
        <w:numPr>
          <w:ilvl w:val="0"/>
          <w:numId w:val="5"/>
        </w:numPr>
        <w:rPr>
          <w:sz w:val="24"/>
          <w:szCs w:val="24"/>
        </w:rPr>
      </w:pPr>
      <w:r w:rsidRPr="00B815EC">
        <w:rPr>
          <w:sz w:val="24"/>
          <w:szCs w:val="24"/>
        </w:rPr>
        <w:t>Experience and expertise (</w:t>
      </w:r>
      <w:r w:rsidR="000F4F12">
        <w:rPr>
          <w:sz w:val="24"/>
          <w:szCs w:val="24"/>
        </w:rPr>
        <w:t>40</w:t>
      </w:r>
      <w:r w:rsidRPr="00B815EC">
        <w:rPr>
          <w:sz w:val="24"/>
          <w:szCs w:val="24"/>
        </w:rPr>
        <w:t>%)</w:t>
      </w:r>
    </w:p>
    <w:p w14:paraId="687CB779" w14:textId="6BBA81DC" w:rsidR="0005228D" w:rsidRPr="00B815EC" w:rsidRDefault="0005228D" w:rsidP="0005228D">
      <w:pPr>
        <w:pStyle w:val="ListParagraph"/>
        <w:numPr>
          <w:ilvl w:val="0"/>
          <w:numId w:val="5"/>
        </w:numPr>
        <w:rPr>
          <w:sz w:val="24"/>
          <w:szCs w:val="24"/>
        </w:rPr>
      </w:pPr>
      <w:r w:rsidRPr="00B815EC">
        <w:rPr>
          <w:sz w:val="24"/>
          <w:szCs w:val="24"/>
        </w:rPr>
        <w:t>Timeline &amp; capacity (</w:t>
      </w:r>
      <w:r w:rsidR="000F4F12">
        <w:rPr>
          <w:sz w:val="24"/>
          <w:szCs w:val="24"/>
        </w:rPr>
        <w:t>20</w:t>
      </w:r>
      <w:r w:rsidRPr="00B815EC">
        <w:rPr>
          <w:sz w:val="24"/>
          <w:szCs w:val="24"/>
        </w:rPr>
        <w:t>%)</w:t>
      </w:r>
    </w:p>
    <w:p w14:paraId="13978496" w14:textId="3BE68E6E" w:rsidR="0005228D" w:rsidRPr="00B815EC" w:rsidRDefault="0005228D" w:rsidP="0005228D">
      <w:pPr>
        <w:pStyle w:val="ListParagraph"/>
        <w:numPr>
          <w:ilvl w:val="0"/>
          <w:numId w:val="5"/>
        </w:numPr>
        <w:rPr>
          <w:sz w:val="24"/>
          <w:szCs w:val="24"/>
        </w:rPr>
      </w:pPr>
      <w:r w:rsidRPr="00B815EC">
        <w:rPr>
          <w:sz w:val="24"/>
          <w:szCs w:val="24"/>
        </w:rPr>
        <w:t>Budget and Value for Money (</w:t>
      </w:r>
      <w:r w:rsidR="000F4F12">
        <w:rPr>
          <w:sz w:val="24"/>
          <w:szCs w:val="24"/>
        </w:rPr>
        <w:t>40</w:t>
      </w:r>
      <w:r w:rsidRPr="00B815EC">
        <w:rPr>
          <w:sz w:val="24"/>
          <w:szCs w:val="24"/>
        </w:rPr>
        <w:t>%)</w:t>
      </w:r>
    </w:p>
    <w:p w14:paraId="09869B8E" w14:textId="77777777" w:rsidR="0005228D" w:rsidRPr="00B815EC" w:rsidRDefault="0005228D" w:rsidP="0005228D">
      <w:pPr>
        <w:rPr>
          <w:sz w:val="24"/>
          <w:szCs w:val="24"/>
        </w:rPr>
      </w:pPr>
    </w:p>
    <w:p w14:paraId="24A4F8F8" w14:textId="3228CB00" w:rsidR="0005228D" w:rsidRPr="00B815EC" w:rsidRDefault="30C0AEE8" w:rsidP="0005228D">
      <w:pPr>
        <w:rPr>
          <w:sz w:val="24"/>
          <w:szCs w:val="24"/>
        </w:rPr>
      </w:pPr>
      <w:r w:rsidRPr="30C0AEE8">
        <w:rPr>
          <w:sz w:val="24"/>
          <w:szCs w:val="24"/>
        </w:rPr>
        <w:t xml:space="preserve">Proposals should be </w:t>
      </w:r>
      <w:r w:rsidR="00784975">
        <w:rPr>
          <w:sz w:val="24"/>
          <w:szCs w:val="24"/>
        </w:rPr>
        <w:t xml:space="preserve">submitted on the </w:t>
      </w:r>
      <w:r w:rsidR="000F3E7E">
        <w:rPr>
          <w:sz w:val="24"/>
          <w:szCs w:val="24"/>
        </w:rPr>
        <w:t xml:space="preserve">project tender application form with any associated documents. Applications </w:t>
      </w:r>
      <w:r w:rsidR="009031B4">
        <w:rPr>
          <w:sz w:val="24"/>
          <w:szCs w:val="24"/>
        </w:rPr>
        <w:t>should</w:t>
      </w:r>
      <w:r w:rsidR="000F3E7E">
        <w:rPr>
          <w:sz w:val="24"/>
          <w:szCs w:val="24"/>
        </w:rPr>
        <w:t xml:space="preserve"> be sent to</w:t>
      </w:r>
      <w:r w:rsidR="00C82ED8">
        <w:rPr>
          <w:sz w:val="24"/>
          <w:szCs w:val="24"/>
        </w:rPr>
        <w:t xml:space="preserve"> </w:t>
      </w:r>
      <w:hyperlink r:id="rId20" w:history="1">
        <w:r w:rsidR="009031B4" w:rsidRPr="00824180">
          <w:rPr>
            <w:rStyle w:val="Hyperlink"/>
            <w:sz w:val="24"/>
            <w:szCs w:val="24"/>
          </w:rPr>
          <w:t>nbmp@bats.org.uk</w:t>
        </w:r>
      </w:hyperlink>
      <w:r w:rsidR="009031B4">
        <w:rPr>
          <w:sz w:val="24"/>
          <w:szCs w:val="24"/>
        </w:rPr>
        <w:tab/>
      </w:r>
      <w:r w:rsidRPr="30C0AEE8">
        <w:rPr>
          <w:sz w:val="24"/>
          <w:szCs w:val="24"/>
        </w:rPr>
        <w:t xml:space="preserve"> </w:t>
      </w:r>
    </w:p>
    <w:sectPr w:rsidR="0005228D" w:rsidRPr="00B815EC" w:rsidSect="00981A75">
      <w:headerReference w:type="default" r:id="rId21"/>
      <w:footerReference w:type="default" r:id="rId22"/>
      <w:headerReference w:type="first" r:id="rId23"/>
      <w:foot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0497B" w14:textId="77777777" w:rsidR="0012216A" w:rsidRDefault="0012216A" w:rsidP="00981A75">
      <w:pPr>
        <w:spacing w:after="0" w:line="240" w:lineRule="auto"/>
      </w:pPr>
      <w:r>
        <w:separator/>
      </w:r>
    </w:p>
  </w:endnote>
  <w:endnote w:type="continuationSeparator" w:id="0">
    <w:p w14:paraId="0A63A4C9" w14:textId="77777777" w:rsidR="0012216A" w:rsidRDefault="0012216A" w:rsidP="00981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C6AD322" w14:paraId="1A5619DE" w14:textId="77777777" w:rsidTr="1C6AD322">
      <w:trPr>
        <w:trHeight w:val="300"/>
      </w:trPr>
      <w:tc>
        <w:tcPr>
          <w:tcW w:w="3005" w:type="dxa"/>
        </w:tcPr>
        <w:p w14:paraId="6233AE8C" w14:textId="167A0597" w:rsidR="1C6AD322" w:rsidRDefault="1C6AD322" w:rsidP="1C6AD322">
          <w:pPr>
            <w:pStyle w:val="Header"/>
            <w:ind w:left="-115"/>
          </w:pPr>
        </w:p>
      </w:tc>
      <w:tc>
        <w:tcPr>
          <w:tcW w:w="3005" w:type="dxa"/>
        </w:tcPr>
        <w:p w14:paraId="2048298C" w14:textId="0CB25A11" w:rsidR="1C6AD322" w:rsidRDefault="1C6AD322" w:rsidP="1C6AD322">
          <w:pPr>
            <w:pStyle w:val="Header"/>
            <w:jc w:val="center"/>
          </w:pPr>
        </w:p>
      </w:tc>
      <w:tc>
        <w:tcPr>
          <w:tcW w:w="3005" w:type="dxa"/>
        </w:tcPr>
        <w:p w14:paraId="1D8FBAB1" w14:textId="4AE11F8B" w:rsidR="1C6AD322" w:rsidRDefault="1C6AD322" w:rsidP="1C6AD322">
          <w:pPr>
            <w:pStyle w:val="Header"/>
            <w:ind w:right="-115"/>
            <w:jc w:val="right"/>
          </w:pPr>
        </w:p>
      </w:tc>
    </w:tr>
  </w:tbl>
  <w:p w14:paraId="3F0E2166" w14:textId="01192E2B" w:rsidR="1C6AD322" w:rsidRDefault="1C6AD322" w:rsidP="1C6AD3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4314" w14:textId="58EC43DC" w:rsidR="00981A75" w:rsidRPr="00981A75" w:rsidRDefault="1C6AD322" w:rsidP="00981A75">
    <w:pPr>
      <w:pStyle w:val="Footer"/>
      <w:jc w:val="center"/>
      <w:rPr>
        <w:lang w:val="en-US"/>
      </w:rPr>
    </w:pPr>
    <w:r w:rsidRPr="1C6AD322">
      <w:rPr>
        <w:b/>
        <w:bCs/>
        <w:lang w:val="en-US"/>
      </w:rPr>
      <w:t xml:space="preserve">The Bat Conservation Trust (known as BCT) </w:t>
    </w:r>
    <w:r w:rsidRPr="1C6AD322">
      <w:rPr>
        <w:lang w:val="en-US"/>
      </w:rPr>
      <w:t xml:space="preserve">is a registered charity in England and Wales (1012361) and in Scotland (SC040116). Company Limited by Guarantee, Registered in England No: 2712823. Registered office: </w:t>
    </w:r>
    <w:r>
      <w:t>Studio 15 Cloisters House, Cloisters Business Centre, 8 Battersea Park Road, London SW8 4BG</w:t>
    </w:r>
    <w:r w:rsidRPr="1C6AD322">
      <w:rPr>
        <w:lang w:val="en-US"/>
      </w:rPr>
      <w:t>. Vat Reg No: 877158773.</w:t>
    </w:r>
  </w:p>
  <w:p w14:paraId="50C6F1F4" w14:textId="2D03E273" w:rsidR="1C6AD322" w:rsidRDefault="1C6AD322" w:rsidP="1C6AD322">
    <w:pPr>
      <w:pStyle w:val="Footer"/>
      <w:jc w:val="center"/>
    </w:pPr>
    <w:r w:rsidRPr="1C6AD322">
      <w:rPr>
        <w:b/>
        <w:bCs/>
        <w:lang w:val="en-US"/>
      </w:rPr>
      <w:t>People’s Trust for Endangered Species (PTES)</w:t>
    </w:r>
    <w:r w:rsidRPr="1C6AD322">
      <w:rPr>
        <w:lang w:val="en-US"/>
      </w:rPr>
      <w:t xml:space="preserve"> is a registered charity in England and Wales (274206). Registered office: Studio 3, Cloisters Business Centre, 8 Battersea Park Road, London, SW8 4BG.</w:t>
    </w:r>
  </w:p>
  <w:p w14:paraId="01B0E03A" w14:textId="0A0FDD69" w:rsidR="1C6AD322" w:rsidRDefault="1C6AD322" w:rsidP="1C6AD322">
    <w:pPr>
      <w:pStyle w:val="Footer"/>
      <w:jc w:val="center"/>
      <w:rPr>
        <w:lang w:val="en-US"/>
      </w:rPr>
    </w:pPr>
    <w:r w:rsidRPr="1C6AD322">
      <w:rPr>
        <w:b/>
        <w:bCs/>
        <w:lang w:val="en-US"/>
      </w:rPr>
      <w:t>Bat Conservation Ireland (BCIreland)</w:t>
    </w:r>
    <w:r w:rsidRPr="1C6AD322">
      <w:rPr>
        <w:lang w:val="en-US"/>
      </w:rPr>
      <w:t xml:space="preserve"> is a registered charity in Ireland.</w:t>
    </w:r>
    <w:r w:rsidRPr="1C6AD322">
      <w:rPr>
        <w:sz w:val="21"/>
        <w:szCs w:val="21"/>
        <w:lang w:val="en-US"/>
      </w:rPr>
      <w:t xml:space="preserve"> Company registration number 494343 &amp; Charity Registration Number 20039417. Registered office Carmichael House, 4-7 North Brunswick Street, Dublin 7 D07 RHA8 Ireland</w:t>
    </w:r>
  </w:p>
  <w:p w14:paraId="56D9E9AC" w14:textId="77777777" w:rsidR="00981A75" w:rsidRDefault="00981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4B576" w14:textId="77777777" w:rsidR="0012216A" w:rsidRDefault="0012216A" w:rsidP="00981A75">
      <w:pPr>
        <w:spacing w:after="0" w:line="240" w:lineRule="auto"/>
      </w:pPr>
      <w:r>
        <w:separator/>
      </w:r>
    </w:p>
  </w:footnote>
  <w:footnote w:type="continuationSeparator" w:id="0">
    <w:p w14:paraId="27CA7A74" w14:textId="77777777" w:rsidR="0012216A" w:rsidRDefault="0012216A" w:rsidP="00981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9385" w14:textId="544F473E" w:rsidR="00981A75" w:rsidRDefault="00981A75">
    <w:pPr>
      <w:pStyle w:val="Header"/>
    </w:pPr>
  </w:p>
  <w:p w14:paraId="2788FF70" w14:textId="77777777" w:rsidR="00981A75" w:rsidRDefault="00981A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FF27" w14:textId="11748098" w:rsidR="00981A75" w:rsidRDefault="00981A75">
    <w:pPr>
      <w:pStyle w:val="Header"/>
    </w:pPr>
    <w:r>
      <w:rPr>
        <w:noProof/>
      </w:rPr>
      <w:drawing>
        <wp:inline distT="0" distB="0" distL="0" distR="0" wp14:anchorId="702E2C87" wp14:editId="7E9C7A8C">
          <wp:extent cx="2333720" cy="612000"/>
          <wp:effectExtent l="0" t="0" r="0" b="0"/>
          <wp:docPr id="2078987620" name="Picture 3"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987620" name="Picture 3" descr="A blue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33720" cy="612000"/>
                  </a:xfrm>
                  <a:prstGeom prst="rect">
                    <a:avLst/>
                  </a:prstGeom>
                </pic:spPr>
              </pic:pic>
            </a:graphicData>
          </a:graphic>
        </wp:inline>
      </w:drawing>
    </w:r>
    <w:r w:rsidR="00BC591B">
      <w:t xml:space="preserve"> </w:t>
    </w:r>
    <w:r w:rsidR="00435553">
      <w:t xml:space="preserve"> </w:t>
    </w:r>
    <w:r w:rsidR="00435553" w:rsidRPr="00435553">
      <w:rPr>
        <w:noProof/>
      </w:rPr>
      <w:drawing>
        <wp:inline distT="0" distB="0" distL="0" distR="0" wp14:anchorId="51ACF272" wp14:editId="70F700F0">
          <wp:extent cx="1900002" cy="612000"/>
          <wp:effectExtent l="0" t="0" r="5080" b="0"/>
          <wp:docPr id="260064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064208" name=""/>
                  <pic:cNvPicPr/>
                </pic:nvPicPr>
                <pic:blipFill>
                  <a:blip r:embed="rId2"/>
                  <a:stretch>
                    <a:fillRect/>
                  </a:stretch>
                </pic:blipFill>
                <pic:spPr>
                  <a:xfrm>
                    <a:off x="0" y="0"/>
                    <a:ext cx="1900002" cy="612000"/>
                  </a:xfrm>
                  <a:prstGeom prst="rect">
                    <a:avLst/>
                  </a:prstGeom>
                </pic:spPr>
              </pic:pic>
            </a:graphicData>
          </a:graphic>
        </wp:inline>
      </w:drawing>
    </w:r>
    <w:r w:rsidR="00BC591B">
      <w:t xml:space="preserve"> </w:t>
    </w:r>
    <w:r w:rsidR="003E196B">
      <w:t xml:space="preserve"> </w:t>
    </w:r>
    <w:r w:rsidR="003E196B" w:rsidRPr="00761C77">
      <w:rPr>
        <w:noProof/>
      </w:rPr>
      <w:drawing>
        <wp:inline distT="0" distB="0" distL="0" distR="0" wp14:anchorId="42815965" wp14:editId="774F417E">
          <wp:extent cx="944444" cy="612000"/>
          <wp:effectExtent l="0" t="0" r="8255" b="0"/>
          <wp:docPr id="1886149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49565" name=""/>
                  <pic:cNvPicPr/>
                </pic:nvPicPr>
                <pic:blipFill>
                  <a:blip r:embed="rId3"/>
                  <a:stretch>
                    <a:fillRect/>
                  </a:stretch>
                </pic:blipFill>
                <pic:spPr>
                  <a:xfrm>
                    <a:off x="0" y="0"/>
                    <a:ext cx="944444" cy="61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0CB3"/>
    <w:multiLevelType w:val="hybridMultilevel"/>
    <w:tmpl w:val="3192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59CDA"/>
    <w:multiLevelType w:val="hybridMultilevel"/>
    <w:tmpl w:val="01FC76AA"/>
    <w:lvl w:ilvl="0" w:tplc="CFD6EDE6">
      <w:start w:val="1"/>
      <w:numFmt w:val="bullet"/>
      <w:lvlText w:val="·"/>
      <w:lvlJc w:val="left"/>
      <w:pPr>
        <w:ind w:left="720" w:hanging="360"/>
      </w:pPr>
      <w:rPr>
        <w:rFonts w:ascii="Symbol" w:hAnsi="Symbol" w:hint="default"/>
      </w:rPr>
    </w:lvl>
    <w:lvl w:ilvl="1" w:tplc="1FF20970">
      <w:start w:val="1"/>
      <w:numFmt w:val="bullet"/>
      <w:lvlText w:val="o"/>
      <w:lvlJc w:val="left"/>
      <w:pPr>
        <w:ind w:left="1440" w:hanging="360"/>
      </w:pPr>
      <w:rPr>
        <w:rFonts w:ascii="Courier New" w:hAnsi="Courier New" w:hint="default"/>
      </w:rPr>
    </w:lvl>
    <w:lvl w:ilvl="2" w:tplc="7CD2254E">
      <w:start w:val="1"/>
      <w:numFmt w:val="bullet"/>
      <w:lvlText w:val=""/>
      <w:lvlJc w:val="left"/>
      <w:pPr>
        <w:ind w:left="2160" w:hanging="360"/>
      </w:pPr>
      <w:rPr>
        <w:rFonts w:ascii="Wingdings" w:hAnsi="Wingdings" w:hint="default"/>
      </w:rPr>
    </w:lvl>
    <w:lvl w:ilvl="3" w:tplc="961A0956">
      <w:start w:val="1"/>
      <w:numFmt w:val="bullet"/>
      <w:lvlText w:val=""/>
      <w:lvlJc w:val="left"/>
      <w:pPr>
        <w:ind w:left="2880" w:hanging="360"/>
      </w:pPr>
      <w:rPr>
        <w:rFonts w:ascii="Symbol" w:hAnsi="Symbol" w:hint="default"/>
      </w:rPr>
    </w:lvl>
    <w:lvl w:ilvl="4" w:tplc="AC2ED7A0">
      <w:start w:val="1"/>
      <w:numFmt w:val="bullet"/>
      <w:lvlText w:val="o"/>
      <w:lvlJc w:val="left"/>
      <w:pPr>
        <w:ind w:left="3600" w:hanging="360"/>
      </w:pPr>
      <w:rPr>
        <w:rFonts w:ascii="Courier New" w:hAnsi="Courier New" w:hint="default"/>
      </w:rPr>
    </w:lvl>
    <w:lvl w:ilvl="5" w:tplc="9338589A">
      <w:start w:val="1"/>
      <w:numFmt w:val="bullet"/>
      <w:lvlText w:val=""/>
      <w:lvlJc w:val="left"/>
      <w:pPr>
        <w:ind w:left="4320" w:hanging="360"/>
      </w:pPr>
      <w:rPr>
        <w:rFonts w:ascii="Wingdings" w:hAnsi="Wingdings" w:hint="default"/>
      </w:rPr>
    </w:lvl>
    <w:lvl w:ilvl="6" w:tplc="A07ADAA0">
      <w:start w:val="1"/>
      <w:numFmt w:val="bullet"/>
      <w:lvlText w:val=""/>
      <w:lvlJc w:val="left"/>
      <w:pPr>
        <w:ind w:left="5040" w:hanging="360"/>
      </w:pPr>
      <w:rPr>
        <w:rFonts w:ascii="Symbol" w:hAnsi="Symbol" w:hint="default"/>
      </w:rPr>
    </w:lvl>
    <w:lvl w:ilvl="7" w:tplc="C4463EC8">
      <w:start w:val="1"/>
      <w:numFmt w:val="bullet"/>
      <w:lvlText w:val="o"/>
      <w:lvlJc w:val="left"/>
      <w:pPr>
        <w:ind w:left="5760" w:hanging="360"/>
      </w:pPr>
      <w:rPr>
        <w:rFonts w:ascii="Courier New" w:hAnsi="Courier New" w:hint="default"/>
      </w:rPr>
    </w:lvl>
    <w:lvl w:ilvl="8" w:tplc="CA885620">
      <w:start w:val="1"/>
      <w:numFmt w:val="bullet"/>
      <w:lvlText w:val=""/>
      <w:lvlJc w:val="left"/>
      <w:pPr>
        <w:ind w:left="6480" w:hanging="360"/>
      </w:pPr>
      <w:rPr>
        <w:rFonts w:ascii="Wingdings" w:hAnsi="Wingdings" w:hint="default"/>
      </w:rPr>
    </w:lvl>
  </w:abstractNum>
  <w:abstractNum w:abstractNumId="2" w15:restartNumberingAfterBreak="0">
    <w:nsid w:val="19905DD2"/>
    <w:multiLevelType w:val="hybridMultilevel"/>
    <w:tmpl w:val="022E1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3497D"/>
    <w:multiLevelType w:val="hybridMultilevel"/>
    <w:tmpl w:val="FE2A5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13500"/>
    <w:multiLevelType w:val="multilevel"/>
    <w:tmpl w:val="130C0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B4654"/>
    <w:multiLevelType w:val="hybridMultilevel"/>
    <w:tmpl w:val="B540C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268B2"/>
    <w:multiLevelType w:val="hybridMultilevel"/>
    <w:tmpl w:val="5F78D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90AAA"/>
    <w:multiLevelType w:val="hybridMultilevel"/>
    <w:tmpl w:val="85103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D02E75"/>
    <w:multiLevelType w:val="hybridMultilevel"/>
    <w:tmpl w:val="2572ED32"/>
    <w:lvl w:ilvl="0" w:tplc="61125484">
      <w:start w:val="1"/>
      <w:numFmt w:val="bullet"/>
      <w:lvlText w:val=""/>
      <w:lvlJc w:val="left"/>
      <w:pPr>
        <w:ind w:left="720" w:hanging="360"/>
      </w:pPr>
      <w:rPr>
        <w:rFonts w:ascii="Symbol" w:hAnsi="Symbol" w:hint="default"/>
      </w:rPr>
    </w:lvl>
    <w:lvl w:ilvl="1" w:tplc="D4CAE1A8">
      <w:start w:val="1"/>
      <w:numFmt w:val="bullet"/>
      <w:lvlText w:val="o"/>
      <w:lvlJc w:val="left"/>
      <w:pPr>
        <w:ind w:left="1440" w:hanging="360"/>
      </w:pPr>
      <w:rPr>
        <w:rFonts w:ascii="Courier New" w:hAnsi="Courier New" w:hint="default"/>
      </w:rPr>
    </w:lvl>
    <w:lvl w:ilvl="2" w:tplc="7F2E805E">
      <w:start w:val="1"/>
      <w:numFmt w:val="bullet"/>
      <w:lvlText w:val=""/>
      <w:lvlJc w:val="left"/>
      <w:pPr>
        <w:ind w:left="2160" w:hanging="360"/>
      </w:pPr>
      <w:rPr>
        <w:rFonts w:ascii="Wingdings" w:hAnsi="Wingdings" w:hint="default"/>
      </w:rPr>
    </w:lvl>
    <w:lvl w:ilvl="3" w:tplc="F506B238">
      <w:start w:val="1"/>
      <w:numFmt w:val="bullet"/>
      <w:lvlText w:val=""/>
      <w:lvlJc w:val="left"/>
      <w:pPr>
        <w:ind w:left="2880" w:hanging="360"/>
      </w:pPr>
      <w:rPr>
        <w:rFonts w:ascii="Symbol" w:hAnsi="Symbol" w:hint="default"/>
      </w:rPr>
    </w:lvl>
    <w:lvl w:ilvl="4" w:tplc="8ADA6F0C">
      <w:start w:val="1"/>
      <w:numFmt w:val="bullet"/>
      <w:lvlText w:val="o"/>
      <w:lvlJc w:val="left"/>
      <w:pPr>
        <w:ind w:left="3600" w:hanging="360"/>
      </w:pPr>
      <w:rPr>
        <w:rFonts w:ascii="Courier New" w:hAnsi="Courier New" w:hint="default"/>
      </w:rPr>
    </w:lvl>
    <w:lvl w:ilvl="5" w:tplc="90769392">
      <w:start w:val="1"/>
      <w:numFmt w:val="bullet"/>
      <w:lvlText w:val=""/>
      <w:lvlJc w:val="left"/>
      <w:pPr>
        <w:ind w:left="4320" w:hanging="360"/>
      </w:pPr>
      <w:rPr>
        <w:rFonts w:ascii="Wingdings" w:hAnsi="Wingdings" w:hint="default"/>
      </w:rPr>
    </w:lvl>
    <w:lvl w:ilvl="6" w:tplc="B91010FA">
      <w:start w:val="1"/>
      <w:numFmt w:val="bullet"/>
      <w:lvlText w:val=""/>
      <w:lvlJc w:val="left"/>
      <w:pPr>
        <w:ind w:left="5040" w:hanging="360"/>
      </w:pPr>
      <w:rPr>
        <w:rFonts w:ascii="Symbol" w:hAnsi="Symbol" w:hint="default"/>
      </w:rPr>
    </w:lvl>
    <w:lvl w:ilvl="7" w:tplc="A0986BDC">
      <w:start w:val="1"/>
      <w:numFmt w:val="bullet"/>
      <w:lvlText w:val="o"/>
      <w:lvlJc w:val="left"/>
      <w:pPr>
        <w:ind w:left="5760" w:hanging="360"/>
      </w:pPr>
      <w:rPr>
        <w:rFonts w:ascii="Courier New" w:hAnsi="Courier New" w:hint="default"/>
      </w:rPr>
    </w:lvl>
    <w:lvl w:ilvl="8" w:tplc="2FA89E9E">
      <w:start w:val="1"/>
      <w:numFmt w:val="bullet"/>
      <w:lvlText w:val=""/>
      <w:lvlJc w:val="left"/>
      <w:pPr>
        <w:ind w:left="6480" w:hanging="360"/>
      </w:pPr>
      <w:rPr>
        <w:rFonts w:ascii="Wingdings" w:hAnsi="Wingdings" w:hint="default"/>
      </w:rPr>
    </w:lvl>
  </w:abstractNum>
  <w:abstractNum w:abstractNumId="9" w15:restartNumberingAfterBreak="0">
    <w:nsid w:val="3A017EB5"/>
    <w:multiLevelType w:val="hybridMultilevel"/>
    <w:tmpl w:val="62B05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5F57EB6"/>
    <w:multiLevelType w:val="hybridMultilevel"/>
    <w:tmpl w:val="9BD4B92C"/>
    <w:lvl w:ilvl="0" w:tplc="DB56FAD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B20CC4"/>
    <w:multiLevelType w:val="hybridMultilevel"/>
    <w:tmpl w:val="05060CF4"/>
    <w:lvl w:ilvl="0" w:tplc="DB56FAD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D54159"/>
    <w:multiLevelType w:val="hybridMultilevel"/>
    <w:tmpl w:val="5A2E1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231B01"/>
    <w:multiLevelType w:val="hybridMultilevel"/>
    <w:tmpl w:val="6F78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F1105B"/>
    <w:multiLevelType w:val="hybridMultilevel"/>
    <w:tmpl w:val="4C8E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1562706">
    <w:abstractNumId w:val="8"/>
  </w:num>
  <w:num w:numId="2" w16cid:durableId="634680214">
    <w:abstractNumId w:val="1"/>
  </w:num>
  <w:num w:numId="3" w16cid:durableId="1459449535">
    <w:abstractNumId w:val="14"/>
  </w:num>
  <w:num w:numId="4" w16cid:durableId="486094988">
    <w:abstractNumId w:val="0"/>
  </w:num>
  <w:num w:numId="5" w16cid:durableId="908658236">
    <w:abstractNumId w:val="11"/>
  </w:num>
  <w:num w:numId="6" w16cid:durableId="204760244">
    <w:abstractNumId w:val="5"/>
  </w:num>
  <w:num w:numId="7" w16cid:durableId="1808548512">
    <w:abstractNumId w:val="10"/>
  </w:num>
  <w:num w:numId="8" w16cid:durableId="512768885">
    <w:abstractNumId w:val="4"/>
  </w:num>
  <w:num w:numId="9" w16cid:durableId="746616714">
    <w:abstractNumId w:val="7"/>
  </w:num>
  <w:num w:numId="10" w16cid:durableId="2102027645">
    <w:abstractNumId w:val="12"/>
  </w:num>
  <w:num w:numId="11" w16cid:durableId="41096197">
    <w:abstractNumId w:val="9"/>
  </w:num>
  <w:num w:numId="12" w16cid:durableId="1720586337">
    <w:abstractNumId w:val="3"/>
  </w:num>
  <w:num w:numId="13" w16cid:durableId="150682509">
    <w:abstractNumId w:val="13"/>
  </w:num>
  <w:num w:numId="14" w16cid:durableId="1037193281">
    <w:abstractNumId w:val="2"/>
  </w:num>
  <w:num w:numId="15" w16cid:durableId="40138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A75"/>
    <w:rsid w:val="00001CA8"/>
    <w:rsid w:val="00005794"/>
    <w:rsid w:val="0001505D"/>
    <w:rsid w:val="00023E3A"/>
    <w:rsid w:val="00026294"/>
    <w:rsid w:val="0002723E"/>
    <w:rsid w:val="0005228D"/>
    <w:rsid w:val="00052C3A"/>
    <w:rsid w:val="0006158F"/>
    <w:rsid w:val="000640ED"/>
    <w:rsid w:val="00082EAE"/>
    <w:rsid w:val="00094AF1"/>
    <w:rsid w:val="000950F5"/>
    <w:rsid w:val="00096038"/>
    <w:rsid w:val="000A6918"/>
    <w:rsid w:val="000B196C"/>
    <w:rsid w:val="000B7FB6"/>
    <w:rsid w:val="000C1173"/>
    <w:rsid w:val="000E40D0"/>
    <w:rsid w:val="000E6609"/>
    <w:rsid w:val="000E6A55"/>
    <w:rsid w:val="000F049D"/>
    <w:rsid w:val="000F3E7E"/>
    <w:rsid w:val="000F4F12"/>
    <w:rsid w:val="000F74EB"/>
    <w:rsid w:val="00101623"/>
    <w:rsid w:val="001127C8"/>
    <w:rsid w:val="00115A35"/>
    <w:rsid w:val="00117E0D"/>
    <w:rsid w:val="00121FD5"/>
    <w:rsid w:val="0012216A"/>
    <w:rsid w:val="00130BC7"/>
    <w:rsid w:val="0013275B"/>
    <w:rsid w:val="00156D0C"/>
    <w:rsid w:val="00157322"/>
    <w:rsid w:val="00157629"/>
    <w:rsid w:val="00160DDB"/>
    <w:rsid w:val="001764C7"/>
    <w:rsid w:val="001856A3"/>
    <w:rsid w:val="0019648D"/>
    <w:rsid w:val="001B00C1"/>
    <w:rsid w:val="001B5221"/>
    <w:rsid w:val="001C4A8E"/>
    <w:rsid w:val="001E4174"/>
    <w:rsid w:val="001F305A"/>
    <w:rsid w:val="0020093C"/>
    <w:rsid w:val="00215B76"/>
    <w:rsid w:val="00241210"/>
    <w:rsid w:val="00242B9B"/>
    <w:rsid w:val="00253F88"/>
    <w:rsid w:val="00264BCF"/>
    <w:rsid w:val="002661AD"/>
    <w:rsid w:val="00266C0B"/>
    <w:rsid w:val="00267B7F"/>
    <w:rsid w:val="00277ADB"/>
    <w:rsid w:val="0028392F"/>
    <w:rsid w:val="00294A7B"/>
    <w:rsid w:val="00296CDD"/>
    <w:rsid w:val="002A2163"/>
    <w:rsid w:val="002A2CAE"/>
    <w:rsid w:val="002A53F9"/>
    <w:rsid w:val="002B37D6"/>
    <w:rsid w:val="002E09A0"/>
    <w:rsid w:val="002E54CF"/>
    <w:rsid w:val="002F2E25"/>
    <w:rsid w:val="003132AD"/>
    <w:rsid w:val="00317995"/>
    <w:rsid w:val="00332CC8"/>
    <w:rsid w:val="00337C9E"/>
    <w:rsid w:val="00341144"/>
    <w:rsid w:val="0034184F"/>
    <w:rsid w:val="00347AB0"/>
    <w:rsid w:val="00351A01"/>
    <w:rsid w:val="00356829"/>
    <w:rsid w:val="0036487A"/>
    <w:rsid w:val="00374855"/>
    <w:rsid w:val="00375DAD"/>
    <w:rsid w:val="003770FD"/>
    <w:rsid w:val="00380B88"/>
    <w:rsid w:val="00387974"/>
    <w:rsid w:val="0039603F"/>
    <w:rsid w:val="003A2B06"/>
    <w:rsid w:val="003A376B"/>
    <w:rsid w:val="003A3A42"/>
    <w:rsid w:val="003A3FEB"/>
    <w:rsid w:val="003A5153"/>
    <w:rsid w:val="003B3C55"/>
    <w:rsid w:val="003C509E"/>
    <w:rsid w:val="003C5A15"/>
    <w:rsid w:val="003D0DD4"/>
    <w:rsid w:val="003D1281"/>
    <w:rsid w:val="003D5071"/>
    <w:rsid w:val="003E1485"/>
    <w:rsid w:val="003E196B"/>
    <w:rsid w:val="003E224E"/>
    <w:rsid w:val="003E3C65"/>
    <w:rsid w:val="003E52D4"/>
    <w:rsid w:val="003F607B"/>
    <w:rsid w:val="004044D2"/>
    <w:rsid w:val="004152C0"/>
    <w:rsid w:val="0042345F"/>
    <w:rsid w:val="00435553"/>
    <w:rsid w:val="00445DEC"/>
    <w:rsid w:val="00451923"/>
    <w:rsid w:val="004572FA"/>
    <w:rsid w:val="0046031B"/>
    <w:rsid w:val="00477321"/>
    <w:rsid w:val="004806C5"/>
    <w:rsid w:val="00490B9D"/>
    <w:rsid w:val="00496D02"/>
    <w:rsid w:val="004A15CD"/>
    <w:rsid w:val="004A462F"/>
    <w:rsid w:val="004B3897"/>
    <w:rsid w:val="004B76AC"/>
    <w:rsid w:val="004C302D"/>
    <w:rsid w:val="004D01DA"/>
    <w:rsid w:val="004D27E9"/>
    <w:rsid w:val="004D49FD"/>
    <w:rsid w:val="004D7F02"/>
    <w:rsid w:val="005000A9"/>
    <w:rsid w:val="0051411E"/>
    <w:rsid w:val="005171C3"/>
    <w:rsid w:val="00522DDC"/>
    <w:rsid w:val="005320C9"/>
    <w:rsid w:val="005325E3"/>
    <w:rsid w:val="00534996"/>
    <w:rsid w:val="00544A15"/>
    <w:rsid w:val="00557198"/>
    <w:rsid w:val="005704A1"/>
    <w:rsid w:val="00570E5B"/>
    <w:rsid w:val="005754CE"/>
    <w:rsid w:val="00580873"/>
    <w:rsid w:val="005817BD"/>
    <w:rsid w:val="00594F60"/>
    <w:rsid w:val="005969C5"/>
    <w:rsid w:val="005A4406"/>
    <w:rsid w:val="005C08C6"/>
    <w:rsid w:val="005C5DD2"/>
    <w:rsid w:val="005D2523"/>
    <w:rsid w:val="005D3BC6"/>
    <w:rsid w:val="005E4878"/>
    <w:rsid w:val="005E6496"/>
    <w:rsid w:val="005E6CDF"/>
    <w:rsid w:val="00611B1A"/>
    <w:rsid w:val="00620108"/>
    <w:rsid w:val="00625427"/>
    <w:rsid w:val="00633EFE"/>
    <w:rsid w:val="006344CE"/>
    <w:rsid w:val="00634803"/>
    <w:rsid w:val="00636607"/>
    <w:rsid w:val="00641A28"/>
    <w:rsid w:val="00651552"/>
    <w:rsid w:val="006520DA"/>
    <w:rsid w:val="006543B0"/>
    <w:rsid w:val="00663937"/>
    <w:rsid w:val="00664681"/>
    <w:rsid w:val="00665A3C"/>
    <w:rsid w:val="00672A83"/>
    <w:rsid w:val="00680E03"/>
    <w:rsid w:val="0068654F"/>
    <w:rsid w:val="00694B9B"/>
    <w:rsid w:val="00695AD8"/>
    <w:rsid w:val="00697A16"/>
    <w:rsid w:val="006B34B8"/>
    <w:rsid w:val="006B532A"/>
    <w:rsid w:val="006C57DE"/>
    <w:rsid w:val="006D250D"/>
    <w:rsid w:val="006E107A"/>
    <w:rsid w:val="006E59AB"/>
    <w:rsid w:val="006F21E0"/>
    <w:rsid w:val="006F6989"/>
    <w:rsid w:val="006F6D79"/>
    <w:rsid w:val="00704CC5"/>
    <w:rsid w:val="007135C1"/>
    <w:rsid w:val="0071711C"/>
    <w:rsid w:val="00717E10"/>
    <w:rsid w:val="0072146C"/>
    <w:rsid w:val="007231CC"/>
    <w:rsid w:val="00730388"/>
    <w:rsid w:val="00730C1F"/>
    <w:rsid w:val="0074110E"/>
    <w:rsid w:val="00744B49"/>
    <w:rsid w:val="00761C77"/>
    <w:rsid w:val="00763612"/>
    <w:rsid w:val="00765AC1"/>
    <w:rsid w:val="00770A42"/>
    <w:rsid w:val="0077165A"/>
    <w:rsid w:val="00776DA2"/>
    <w:rsid w:val="00784975"/>
    <w:rsid w:val="00795CC3"/>
    <w:rsid w:val="007B1152"/>
    <w:rsid w:val="007B6B6D"/>
    <w:rsid w:val="007B787A"/>
    <w:rsid w:val="007D0CC4"/>
    <w:rsid w:val="007D5EE4"/>
    <w:rsid w:val="007D70CD"/>
    <w:rsid w:val="00801C54"/>
    <w:rsid w:val="0080317F"/>
    <w:rsid w:val="008031BB"/>
    <w:rsid w:val="00806189"/>
    <w:rsid w:val="00814872"/>
    <w:rsid w:val="00820A8D"/>
    <w:rsid w:val="00821701"/>
    <w:rsid w:val="00822E42"/>
    <w:rsid w:val="00823217"/>
    <w:rsid w:val="008267C1"/>
    <w:rsid w:val="00832785"/>
    <w:rsid w:val="00834706"/>
    <w:rsid w:val="00843914"/>
    <w:rsid w:val="00845149"/>
    <w:rsid w:val="00853FEC"/>
    <w:rsid w:val="0085618A"/>
    <w:rsid w:val="00857E27"/>
    <w:rsid w:val="00872725"/>
    <w:rsid w:val="008736D1"/>
    <w:rsid w:val="00890C64"/>
    <w:rsid w:val="008925F1"/>
    <w:rsid w:val="008D001F"/>
    <w:rsid w:val="008D1B20"/>
    <w:rsid w:val="008D3A4E"/>
    <w:rsid w:val="008F2659"/>
    <w:rsid w:val="008F43F2"/>
    <w:rsid w:val="008F522C"/>
    <w:rsid w:val="008F588B"/>
    <w:rsid w:val="008F5DC3"/>
    <w:rsid w:val="008F62D6"/>
    <w:rsid w:val="009031B4"/>
    <w:rsid w:val="00915FB3"/>
    <w:rsid w:val="00921A3D"/>
    <w:rsid w:val="00922E48"/>
    <w:rsid w:val="00923432"/>
    <w:rsid w:val="00940C5B"/>
    <w:rsid w:val="0094416E"/>
    <w:rsid w:val="0094602D"/>
    <w:rsid w:val="00950E06"/>
    <w:rsid w:val="009513B9"/>
    <w:rsid w:val="00953124"/>
    <w:rsid w:val="009663E2"/>
    <w:rsid w:val="009749BC"/>
    <w:rsid w:val="00981A75"/>
    <w:rsid w:val="0098627F"/>
    <w:rsid w:val="00986399"/>
    <w:rsid w:val="00990CC3"/>
    <w:rsid w:val="009B0380"/>
    <w:rsid w:val="009B4C56"/>
    <w:rsid w:val="009D031E"/>
    <w:rsid w:val="009D15C9"/>
    <w:rsid w:val="009D5896"/>
    <w:rsid w:val="009F2B2C"/>
    <w:rsid w:val="00A003F8"/>
    <w:rsid w:val="00A027A2"/>
    <w:rsid w:val="00A05768"/>
    <w:rsid w:val="00A076D4"/>
    <w:rsid w:val="00A078A7"/>
    <w:rsid w:val="00A11748"/>
    <w:rsid w:val="00A22B90"/>
    <w:rsid w:val="00A27B07"/>
    <w:rsid w:val="00A27E20"/>
    <w:rsid w:val="00A27E83"/>
    <w:rsid w:val="00A34DC9"/>
    <w:rsid w:val="00A41BEC"/>
    <w:rsid w:val="00A5749F"/>
    <w:rsid w:val="00A62E92"/>
    <w:rsid w:val="00A67F27"/>
    <w:rsid w:val="00A70EEE"/>
    <w:rsid w:val="00A74054"/>
    <w:rsid w:val="00A7661E"/>
    <w:rsid w:val="00A831FC"/>
    <w:rsid w:val="00A83CA6"/>
    <w:rsid w:val="00AA7571"/>
    <w:rsid w:val="00AB2C3C"/>
    <w:rsid w:val="00AB5EF7"/>
    <w:rsid w:val="00AC6242"/>
    <w:rsid w:val="00AC6EA2"/>
    <w:rsid w:val="00AE6886"/>
    <w:rsid w:val="00AF0331"/>
    <w:rsid w:val="00AF0D1B"/>
    <w:rsid w:val="00B06F69"/>
    <w:rsid w:val="00B13E5B"/>
    <w:rsid w:val="00B371CE"/>
    <w:rsid w:val="00B42305"/>
    <w:rsid w:val="00B45D7D"/>
    <w:rsid w:val="00B46524"/>
    <w:rsid w:val="00B5126C"/>
    <w:rsid w:val="00B53806"/>
    <w:rsid w:val="00B54B54"/>
    <w:rsid w:val="00B54F8D"/>
    <w:rsid w:val="00B63EEE"/>
    <w:rsid w:val="00B65E32"/>
    <w:rsid w:val="00B70EDD"/>
    <w:rsid w:val="00B71F10"/>
    <w:rsid w:val="00B759A7"/>
    <w:rsid w:val="00B766AE"/>
    <w:rsid w:val="00B815EC"/>
    <w:rsid w:val="00B844A8"/>
    <w:rsid w:val="00B87233"/>
    <w:rsid w:val="00B9623E"/>
    <w:rsid w:val="00BA0006"/>
    <w:rsid w:val="00BA21FC"/>
    <w:rsid w:val="00BA3C40"/>
    <w:rsid w:val="00BB15B0"/>
    <w:rsid w:val="00BC273E"/>
    <w:rsid w:val="00BC591B"/>
    <w:rsid w:val="00BC5CBF"/>
    <w:rsid w:val="00BC5EA7"/>
    <w:rsid w:val="00BC785E"/>
    <w:rsid w:val="00BD281E"/>
    <w:rsid w:val="00BD4BFE"/>
    <w:rsid w:val="00BD4FB2"/>
    <w:rsid w:val="00BD5C3E"/>
    <w:rsid w:val="00C02116"/>
    <w:rsid w:val="00C03EEB"/>
    <w:rsid w:val="00C07393"/>
    <w:rsid w:val="00C10AF2"/>
    <w:rsid w:val="00C11CE9"/>
    <w:rsid w:val="00C13033"/>
    <w:rsid w:val="00C176D1"/>
    <w:rsid w:val="00C21F0B"/>
    <w:rsid w:val="00C3294D"/>
    <w:rsid w:val="00C42780"/>
    <w:rsid w:val="00C47CF5"/>
    <w:rsid w:val="00C56E10"/>
    <w:rsid w:val="00C6746F"/>
    <w:rsid w:val="00C7088A"/>
    <w:rsid w:val="00C70F9F"/>
    <w:rsid w:val="00C73864"/>
    <w:rsid w:val="00C7727D"/>
    <w:rsid w:val="00C82ED8"/>
    <w:rsid w:val="00C83ACA"/>
    <w:rsid w:val="00C93F18"/>
    <w:rsid w:val="00CC0835"/>
    <w:rsid w:val="00CD076B"/>
    <w:rsid w:val="00CD565D"/>
    <w:rsid w:val="00CE1F44"/>
    <w:rsid w:val="00CE2DB3"/>
    <w:rsid w:val="00CF7C43"/>
    <w:rsid w:val="00D01D35"/>
    <w:rsid w:val="00D05571"/>
    <w:rsid w:val="00D07614"/>
    <w:rsid w:val="00D10380"/>
    <w:rsid w:val="00D103EA"/>
    <w:rsid w:val="00D14BD6"/>
    <w:rsid w:val="00D15D63"/>
    <w:rsid w:val="00D15F3E"/>
    <w:rsid w:val="00D2185F"/>
    <w:rsid w:val="00D22067"/>
    <w:rsid w:val="00D22D38"/>
    <w:rsid w:val="00D32AB6"/>
    <w:rsid w:val="00D4667B"/>
    <w:rsid w:val="00D47EC2"/>
    <w:rsid w:val="00D51E65"/>
    <w:rsid w:val="00D52C97"/>
    <w:rsid w:val="00D57ECD"/>
    <w:rsid w:val="00D6173A"/>
    <w:rsid w:val="00D64F0B"/>
    <w:rsid w:val="00D66B93"/>
    <w:rsid w:val="00D72643"/>
    <w:rsid w:val="00D72F94"/>
    <w:rsid w:val="00D84DA9"/>
    <w:rsid w:val="00DA1131"/>
    <w:rsid w:val="00DA365B"/>
    <w:rsid w:val="00DB0950"/>
    <w:rsid w:val="00DB1CF5"/>
    <w:rsid w:val="00DC222A"/>
    <w:rsid w:val="00DD2CE1"/>
    <w:rsid w:val="00DE084A"/>
    <w:rsid w:val="00DE0F02"/>
    <w:rsid w:val="00DE1915"/>
    <w:rsid w:val="00DE5F46"/>
    <w:rsid w:val="00DE77D0"/>
    <w:rsid w:val="00E1765A"/>
    <w:rsid w:val="00E17C57"/>
    <w:rsid w:val="00E230EB"/>
    <w:rsid w:val="00E32E28"/>
    <w:rsid w:val="00E37281"/>
    <w:rsid w:val="00E40031"/>
    <w:rsid w:val="00E433C2"/>
    <w:rsid w:val="00E471E0"/>
    <w:rsid w:val="00E54371"/>
    <w:rsid w:val="00E5486D"/>
    <w:rsid w:val="00E57DEE"/>
    <w:rsid w:val="00E6144C"/>
    <w:rsid w:val="00E83F95"/>
    <w:rsid w:val="00E85D1D"/>
    <w:rsid w:val="00EA68B5"/>
    <w:rsid w:val="00EB0802"/>
    <w:rsid w:val="00EB5B83"/>
    <w:rsid w:val="00EC329D"/>
    <w:rsid w:val="00EC3ED6"/>
    <w:rsid w:val="00EC5333"/>
    <w:rsid w:val="00ED4453"/>
    <w:rsid w:val="00ED5185"/>
    <w:rsid w:val="00ED53A1"/>
    <w:rsid w:val="00EE3FCC"/>
    <w:rsid w:val="00EF36EA"/>
    <w:rsid w:val="00EF3AAB"/>
    <w:rsid w:val="00EF55C8"/>
    <w:rsid w:val="00EF7CF1"/>
    <w:rsid w:val="00F12520"/>
    <w:rsid w:val="00F13F5E"/>
    <w:rsid w:val="00F23CA3"/>
    <w:rsid w:val="00F23E09"/>
    <w:rsid w:val="00F37462"/>
    <w:rsid w:val="00F51669"/>
    <w:rsid w:val="00F54775"/>
    <w:rsid w:val="00F57B8D"/>
    <w:rsid w:val="00F6228F"/>
    <w:rsid w:val="00F70FBB"/>
    <w:rsid w:val="00F77634"/>
    <w:rsid w:val="00F77F88"/>
    <w:rsid w:val="00F829D3"/>
    <w:rsid w:val="00F97786"/>
    <w:rsid w:val="00FA13B1"/>
    <w:rsid w:val="00FA2512"/>
    <w:rsid w:val="00FB04D9"/>
    <w:rsid w:val="00FB0FDD"/>
    <w:rsid w:val="00FC0BE3"/>
    <w:rsid w:val="00FD678E"/>
    <w:rsid w:val="00FE1378"/>
    <w:rsid w:val="00FE49BA"/>
    <w:rsid w:val="00FF5180"/>
    <w:rsid w:val="02A5DB83"/>
    <w:rsid w:val="0315FD54"/>
    <w:rsid w:val="041E6681"/>
    <w:rsid w:val="044F9E91"/>
    <w:rsid w:val="04DB370D"/>
    <w:rsid w:val="0522AD7D"/>
    <w:rsid w:val="05891691"/>
    <w:rsid w:val="0B316F45"/>
    <w:rsid w:val="1188AFDC"/>
    <w:rsid w:val="12259AEF"/>
    <w:rsid w:val="138334D3"/>
    <w:rsid w:val="1398B2B7"/>
    <w:rsid w:val="1777D548"/>
    <w:rsid w:val="1983EBD0"/>
    <w:rsid w:val="1A3D92C6"/>
    <w:rsid w:val="1C6AD322"/>
    <w:rsid w:val="1C806A17"/>
    <w:rsid w:val="1D7CB8FE"/>
    <w:rsid w:val="22176334"/>
    <w:rsid w:val="25D66427"/>
    <w:rsid w:val="276D42D2"/>
    <w:rsid w:val="2A4E1684"/>
    <w:rsid w:val="2C136E57"/>
    <w:rsid w:val="304CF79C"/>
    <w:rsid w:val="30C0AEE8"/>
    <w:rsid w:val="32B5C836"/>
    <w:rsid w:val="342796F6"/>
    <w:rsid w:val="371859A5"/>
    <w:rsid w:val="3A9B8026"/>
    <w:rsid w:val="3EC82752"/>
    <w:rsid w:val="3FE15086"/>
    <w:rsid w:val="40845F61"/>
    <w:rsid w:val="437632ED"/>
    <w:rsid w:val="444A86F0"/>
    <w:rsid w:val="45DD54A4"/>
    <w:rsid w:val="467DECBB"/>
    <w:rsid w:val="4841DB4A"/>
    <w:rsid w:val="4D177757"/>
    <w:rsid w:val="50A82CA4"/>
    <w:rsid w:val="511F5C83"/>
    <w:rsid w:val="573E1A9F"/>
    <w:rsid w:val="57654028"/>
    <w:rsid w:val="576A490A"/>
    <w:rsid w:val="58A25258"/>
    <w:rsid w:val="58C5E4F4"/>
    <w:rsid w:val="59F39F1E"/>
    <w:rsid w:val="5A808FEF"/>
    <w:rsid w:val="5C444A4D"/>
    <w:rsid w:val="5CD1A58A"/>
    <w:rsid w:val="5EC3629F"/>
    <w:rsid w:val="5FE907B0"/>
    <w:rsid w:val="618A4F8F"/>
    <w:rsid w:val="620A95B6"/>
    <w:rsid w:val="62AA03C0"/>
    <w:rsid w:val="66E5B489"/>
    <w:rsid w:val="670EAEC9"/>
    <w:rsid w:val="6AE4E6A2"/>
    <w:rsid w:val="6B88DF60"/>
    <w:rsid w:val="6C19115D"/>
    <w:rsid w:val="6DC0D9C4"/>
    <w:rsid w:val="6FDBFF9B"/>
    <w:rsid w:val="71F4BC21"/>
    <w:rsid w:val="720A79D9"/>
    <w:rsid w:val="7347E98E"/>
    <w:rsid w:val="75C0E090"/>
    <w:rsid w:val="76C0FAAB"/>
    <w:rsid w:val="776A64FB"/>
    <w:rsid w:val="788A3AF6"/>
    <w:rsid w:val="794432BE"/>
    <w:rsid w:val="7A6D2AA8"/>
    <w:rsid w:val="7DA05E50"/>
    <w:rsid w:val="7F8EB1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8A994"/>
  <w15:chartTrackingRefBased/>
  <w15:docId w15:val="{66C18A50-12FD-47CE-B9F6-A763EB09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1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1A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A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81A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81A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A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A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A75"/>
    <w:rPr>
      <w:rFonts w:eastAsiaTheme="majorEastAsia" w:cstheme="majorBidi"/>
      <w:color w:val="272727" w:themeColor="text1" w:themeTint="D8"/>
    </w:rPr>
  </w:style>
  <w:style w:type="paragraph" w:styleId="Title">
    <w:name w:val="Title"/>
    <w:basedOn w:val="Normal"/>
    <w:next w:val="Normal"/>
    <w:link w:val="TitleChar"/>
    <w:uiPriority w:val="10"/>
    <w:qFormat/>
    <w:rsid w:val="00981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A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A75"/>
    <w:pPr>
      <w:spacing w:before="160"/>
      <w:jc w:val="center"/>
    </w:pPr>
    <w:rPr>
      <w:i/>
      <w:iCs/>
      <w:color w:val="404040" w:themeColor="text1" w:themeTint="BF"/>
    </w:rPr>
  </w:style>
  <w:style w:type="character" w:customStyle="1" w:styleId="QuoteChar">
    <w:name w:val="Quote Char"/>
    <w:basedOn w:val="DefaultParagraphFont"/>
    <w:link w:val="Quote"/>
    <w:uiPriority w:val="29"/>
    <w:rsid w:val="00981A75"/>
    <w:rPr>
      <w:i/>
      <w:iCs/>
      <w:color w:val="404040" w:themeColor="text1" w:themeTint="BF"/>
    </w:rPr>
  </w:style>
  <w:style w:type="paragraph" w:styleId="ListParagraph">
    <w:name w:val="List Paragraph"/>
    <w:basedOn w:val="Normal"/>
    <w:uiPriority w:val="34"/>
    <w:qFormat/>
    <w:rsid w:val="00981A75"/>
    <w:pPr>
      <w:ind w:left="720"/>
      <w:contextualSpacing/>
    </w:pPr>
  </w:style>
  <w:style w:type="character" w:styleId="IntenseEmphasis">
    <w:name w:val="Intense Emphasis"/>
    <w:basedOn w:val="DefaultParagraphFont"/>
    <w:uiPriority w:val="21"/>
    <w:qFormat/>
    <w:rsid w:val="00981A75"/>
    <w:rPr>
      <w:i/>
      <w:iCs/>
      <w:color w:val="0F4761" w:themeColor="accent1" w:themeShade="BF"/>
    </w:rPr>
  </w:style>
  <w:style w:type="paragraph" w:styleId="IntenseQuote">
    <w:name w:val="Intense Quote"/>
    <w:basedOn w:val="Normal"/>
    <w:next w:val="Normal"/>
    <w:link w:val="IntenseQuoteChar"/>
    <w:uiPriority w:val="30"/>
    <w:qFormat/>
    <w:rsid w:val="00981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A75"/>
    <w:rPr>
      <w:i/>
      <w:iCs/>
      <w:color w:val="0F4761" w:themeColor="accent1" w:themeShade="BF"/>
    </w:rPr>
  </w:style>
  <w:style w:type="character" w:styleId="IntenseReference">
    <w:name w:val="Intense Reference"/>
    <w:basedOn w:val="DefaultParagraphFont"/>
    <w:uiPriority w:val="32"/>
    <w:qFormat/>
    <w:rsid w:val="00981A75"/>
    <w:rPr>
      <w:b/>
      <w:bCs/>
      <w:smallCaps/>
      <w:color w:val="0F4761" w:themeColor="accent1" w:themeShade="BF"/>
      <w:spacing w:val="5"/>
    </w:rPr>
  </w:style>
  <w:style w:type="character" w:styleId="Hyperlink">
    <w:name w:val="Hyperlink"/>
    <w:basedOn w:val="DefaultParagraphFont"/>
    <w:uiPriority w:val="99"/>
    <w:unhideWhenUsed/>
    <w:rsid w:val="00981A75"/>
    <w:rPr>
      <w:color w:val="467886" w:themeColor="hyperlink"/>
      <w:u w:val="single"/>
    </w:rPr>
  </w:style>
  <w:style w:type="character" w:styleId="UnresolvedMention">
    <w:name w:val="Unresolved Mention"/>
    <w:basedOn w:val="DefaultParagraphFont"/>
    <w:uiPriority w:val="99"/>
    <w:semiHidden/>
    <w:unhideWhenUsed/>
    <w:rsid w:val="00981A75"/>
    <w:rPr>
      <w:color w:val="605E5C"/>
      <w:shd w:val="clear" w:color="auto" w:fill="E1DFDD"/>
    </w:rPr>
  </w:style>
  <w:style w:type="paragraph" w:styleId="Header">
    <w:name w:val="header"/>
    <w:basedOn w:val="Normal"/>
    <w:link w:val="HeaderChar"/>
    <w:uiPriority w:val="99"/>
    <w:unhideWhenUsed/>
    <w:rsid w:val="00981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A75"/>
  </w:style>
  <w:style w:type="paragraph" w:styleId="Footer">
    <w:name w:val="footer"/>
    <w:basedOn w:val="Normal"/>
    <w:link w:val="FooterChar"/>
    <w:uiPriority w:val="99"/>
    <w:unhideWhenUsed/>
    <w:rsid w:val="00981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A75"/>
  </w:style>
  <w:style w:type="table" w:styleId="TableGrid">
    <w:name w:val="Table Grid"/>
    <w:basedOn w:val="TableNormal"/>
    <w:uiPriority w:val="39"/>
    <w:rsid w:val="00101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71F10"/>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B71F10"/>
    <w:pPr>
      <w:spacing w:after="100"/>
      <w:ind w:left="220"/>
    </w:pPr>
  </w:style>
  <w:style w:type="paragraph" w:styleId="TOC3">
    <w:name w:val="toc 3"/>
    <w:basedOn w:val="Normal"/>
    <w:next w:val="Normal"/>
    <w:autoRedefine/>
    <w:uiPriority w:val="39"/>
    <w:unhideWhenUsed/>
    <w:rsid w:val="00B71F10"/>
    <w:pPr>
      <w:spacing w:after="100"/>
      <w:ind w:left="440"/>
    </w:pPr>
  </w:style>
  <w:style w:type="paragraph" w:styleId="TOC1">
    <w:name w:val="toc 1"/>
    <w:basedOn w:val="Normal"/>
    <w:next w:val="Normal"/>
    <w:autoRedefine/>
    <w:uiPriority w:val="39"/>
    <w:unhideWhenUsed/>
    <w:rsid w:val="00160DDB"/>
    <w:pPr>
      <w:spacing w:after="100"/>
    </w:pPr>
  </w:style>
  <w:style w:type="character" w:styleId="CommentReference">
    <w:name w:val="annotation reference"/>
    <w:basedOn w:val="DefaultParagraphFont"/>
    <w:uiPriority w:val="99"/>
    <w:semiHidden/>
    <w:unhideWhenUsed/>
    <w:rsid w:val="00E83F95"/>
    <w:rPr>
      <w:sz w:val="16"/>
      <w:szCs w:val="16"/>
    </w:rPr>
  </w:style>
  <w:style w:type="paragraph" w:styleId="CommentText">
    <w:name w:val="annotation text"/>
    <w:basedOn w:val="Normal"/>
    <w:link w:val="CommentTextChar"/>
    <w:uiPriority w:val="99"/>
    <w:unhideWhenUsed/>
    <w:rsid w:val="00E83F95"/>
    <w:pPr>
      <w:spacing w:line="240" w:lineRule="auto"/>
    </w:pPr>
    <w:rPr>
      <w:sz w:val="20"/>
      <w:szCs w:val="20"/>
    </w:rPr>
  </w:style>
  <w:style w:type="character" w:customStyle="1" w:styleId="CommentTextChar">
    <w:name w:val="Comment Text Char"/>
    <w:basedOn w:val="DefaultParagraphFont"/>
    <w:link w:val="CommentText"/>
    <w:uiPriority w:val="99"/>
    <w:rsid w:val="00E83F95"/>
    <w:rPr>
      <w:sz w:val="20"/>
      <w:szCs w:val="20"/>
    </w:rPr>
  </w:style>
  <w:style w:type="paragraph" w:styleId="CommentSubject">
    <w:name w:val="annotation subject"/>
    <w:basedOn w:val="CommentText"/>
    <w:next w:val="CommentText"/>
    <w:link w:val="CommentSubjectChar"/>
    <w:uiPriority w:val="99"/>
    <w:semiHidden/>
    <w:unhideWhenUsed/>
    <w:rsid w:val="00E83F95"/>
    <w:rPr>
      <w:b/>
      <w:bCs/>
    </w:rPr>
  </w:style>
  <w:style w:type="character" w:customStyle="1" w:styleId="CommentSubjectChar">
    <w:name w:val="Comment Subject Char"/>
    <w:basedOn w:val="CommentTextChar"/>
    <w:link w:val="CommentSubject"/>
    <w:uiPriority w:val="99"/>
    <w:semiHidden/>
    <w:rsid w:val="00E83F95"/>
    <w:rPr>
      <w:b/>
      <w:bCs/>
      <w:sz w:val="20"/>
      <w:szCs w:val="20"/>
    </w:rPr>
  </w:style>
  <w:style w:type="paragraph" w:styleId="Revision">
    <w:name w:val="Revision"/>
    <w:hidden/>
    <w:uiPriority w:val="99"/>
    <w:semiHidden/>
    <w:rsid w:val="00E83F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3459">
      <w:bodyDiv w:val="1"/>
      <w:marLeft w:val="0"/>
      <w:marRight w:val="0"/>
      <w:marTop w:val="0"/>
      <w:marBottom w:val="0"/>
      <w:divBdr>
        <w:top w:val="none" w:sz="0" w:space="0" w:color="auto"/>
        <w:left w:val="none" w:sz="0" w:space="0" w:color="auto"/>
        <w:bottom w:val="none" w:sz="0" w:space="0" w:color="auto"/>
        <w:right w:val="none" w:sz="0" w:space="0" w:color="auto"/>
      </w:divBdr>
    </w:div>
    <w:div w:id="882325646">
      <w:bodyDiv w:val="1"/>
      <w:marLeft w:val="0"/>
      <w:marRight w:val="0"/>
      <w:marTop w:val="0"/>
      <w:marBottom w:val="0"/>
      <w:divBdr>
        <w:top w:val="none" w:sz="0" w:space="0" w:color="auto"/>
        <w:left w:val="none" w:sz="0" w:space="0" w:color="auto"/>
        <w:bottom w:val="none" w:sz="0" w:space="0" w:color="auto"/>
        <w:right w:val="none" w:sz="0" w:space="0" w:color="auto"/>
      </w:divBdr>
    </w:div>
    <w:div w:id="1016660108">
      <w:bodyDiv w:val="1"/>
      <w:marLeft w:val="0"/>
      <w:marRight w:val="0"/>
      <w:marTop w:val="0"/>
      <w:marBottom w:val="0"/>
      <w:divBdr>
        <w:top w:val="none" w:sz="0" w:space="0" w:color="auto"/>
        <w:left w:val="none" w:sz="0" w:space="0" w:color="auto"/>
        <w:bottom w:val="none" w:sz="0" w:space="0" w:color="auto"/>
        <w:right w:val="none" w:sz="0" w:space="0" w:color="auto"/>
      </w:divBdr>
    </w:div>
    <w:div w:id="1023744208">
      <w:bodyDiv w:val="1"/>
      <w:marLeft w:val="0"/>
      <w:marRight w:val="0"/>
      <w:marTop w:val="0"/>
      <w:marBottom w:val="0"/>
      <w:divBdr>
        <w:top w:val="none" w:sz="0" w:space="0" w:color="auto"/>
        <w:left w:val="none" w:sz="0" w:space="0" w:color="auto"/>
        <w:bottom w:val="none" w:sz="0" w:space="0" w:color="auto"/>
        <w:right w:val="none" w:sz="0" w:space="0" w:color="auto"/>
      </w:divBdr>
    </w:div>
    <w:div w:id="1041713776">
      <w:bodyDiv w:val="1"/>
      <w:marLeft w:val="0"/>
      <w:marRight w:val="0"/>
      <w:marTop w:val="0"/>
      <w:marBottom w:val="0"/>
      <w:divBdr>
        <w:top w:val="none" w:sz="0" w:space="0" w:color="auto"/>
        <w:left w:val="none" w:sz="0" w:space="0" w:color="auto"/>
        <w:bottom w:val="none" w:sz="0" w:space="0" w:color="auto"/>
        <w:right w:val="none" w:sz="0" w:space="0" w:color="auto"/>
      </w:divBdr>
    </w:div>
    <w:div w:id="1255167813">
      <w:bodyDiv w:val="1"/>
      <w:marLeft w:val="0"/>
      <w:marRight w:val="0"/>
      <w:marTop w:val="0"/>
      <w:marBottom w:val="0"/>
      <w:divBdr>
        <w:top w:val="none" w:sz="0" w:space="0" w:color="auto"/>
        <w:left w:val="none" w:sz="0" w:space="0" w:color="auto"/>
        <w:bottom w:val="none" w:sz="0" w:space="0" w:color="auto"/>
        <w:right w:val="none" w:sz="0" w:space="0" w:color="auto"/>
      </w:divBdr>
    </w:div>
    <w:div w:id="1492017867">
      <w:bodyDiv w:val="1"/>
      <w:marLeft w:val="0"/>
      <w:marRight w:val="0"/>
      <w:marTop w:val="0"/>
      <w:marBottom w:val="0"/>
      <w:divBdr>
        <w:top w:val="none" w:sz="0" w:space="0" w:color="auto"/>
        <w:left w:val="none" w:sz="0" w:space="0" w:color="auto"/>
        <w:bottom w:val="none" w:sz="0" w:space="0" w:color="auto"/>
        <w:right w:val="none" w:sz="0" w:space="0" w:color="auto"/>
      </w:divBdr>
    </w:div>
    <w:div w:id="202100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ncc.gov.uk/our-work/official-statistic-on-bat-population-trends/" TargetMode="External"/><Relationship Id="rId18" Type="http://schemas.openxmlformats.org/officeDocument/2006/relationships/hyperlink" Target="https://besjournals.onlinelibrary.wiley.com/doi/full/10.1002/pan3.7015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bats.org.uk/our-work/national-bat-monitoring-programme/reports/nbmp-annual-report" TargetMode="External"/><Relationship Id="rId17" Type="http://schemas.openxmlformats.org/officeDocument/2006/relationships/hyperlink" Target="https://link.springer.com/article/10.1007/s10344-025-02015-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tes.org/wp-content/uploads/2023/11/State-of-Britains-Dormice-2023.pdf" TargetMode="External"/><Relationship Id="rId20" Type="http://schemas.openxmlformats.org/officeDocument/2006/relationships/hyperlink" Target="mailto:nbmp@bat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bmp@bats.org.u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ur02.safelinks.protection.outlook.com/?url=https%3A%2F%2Fwww.gov.uk%2Fgovernment%2Fstatistics%2Findicators-of-species-abundance-in-england%2Findicators-of-species-abundance-in-england&amp;data=05%7C02%7Ckboughey%40bats.org.uk%7Cc4efd6add34d49a00a8208dedb2f7c0a%7Ca646e60b1a1c4bc499391598b83c156a%7C0%7C0%7C639189194188107421%7CUnknown%7CTWFpbGZsb3d8eyJFbXB0eU1hcGkiOnRydWUsIlYiOiIwLjAuMDAwMCIsIlAiOiJXaW4zMiIsIkFOIjoiTWFpbCIsIldUIjoyfQ%3D%3D%7C0%7C%7C%7C&amp;sdata=1CosImL7YqYLqz7aAQhRT4A%2BxG%2BDZ%2BjDbhWjZhNS%2FjY%3D&amp;reserved=0"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ptes.org/campaigns/stag-beetles-2/status-and-reports-for-stag-beet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ncc.gov.uk/our-work/ukbi-mammals-of-the-wider-countryside-bats/"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95D18187A1E44E800D8A2954BD68A1" ma:contentTypeVersion="15" ma:contentTypeDescription="Create a new document." ma:contentTypeScope="" ma:versionID="ff92f7ba7d41c8547b0d2f3006146669">
  <xsd:schema xmlns:xsd="http://www.w3.org/2001/XMLSchema" xmlns:xs="http://www.w3.org/2001/XMLSchema" xmlns:p="http://schemas.microsoft.com/office/2006/metadata/properties" xmlns:ns2="dd1087cb-c103-44d0-895e-2d97e382ec94" xmlns:ns3="dee2cb5d-e361-4cf5-b058-c30f7ba31e33" targetNamespace="http://schemas.microsoft.com/office/2006/metadata/properties" ma:root="true" ma:fieldsID="df4b7c7673e0cef66c665ad9d234dde0" ns2:_="" ns3:_="">
    <xsd:import namespace="dd1087cb-c103-44d0-895e-2d97e382ec94"/>
    <xsd:import namespace="dee2cb5d-e361-4cf5-b058-c30f7ba31e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1087cb-c103-44d0-895e-2d97e382e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4b1791-689d-40e3-84f9-aa7f7b1a31f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e2cb5d-e361-4cf5-b058-c30f7ba31e3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fe0a0f-cbf3-4278-bd17-32c9fdf54c9f}" ma:internalName="TaxCatchAll" ma:showField="CatchAllData" ma:web="dee2cb5d-e361-4cf5-b058-c30f7ba31e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1087cb-c103-44d0-895e-2d97e382ec94">
      <Terms xmlns="http://schemas.microsoft.com/office/infopath/2007/PartnerControls"/>
    </lcf76f155ced4ddcb4097134ff3c332f>
    <TaxCatchAll xmlns="dee2cb5d-e361-4cf5-b058-c30f7ba31e33" xsi:nil="true"/>
    <_Flow_SignoffStatus xmlns="dd1087cb-c103-44d0-895e-2d97e382ec94" xsi:nil="true"/>
  </documentManagement>
</p:properties>
</file>

<file path=customXml/itemProps1.xml><?xml version="1.0" encoding="utf-8"?>
<ds:datastoreItem xmlns:ds="http://schemas.openxmlformats.org/officeDocument/2006/customXml" ds:itemID="{51192A59-8138-4F6C-8A22-B60CF152515E}">
  <ds:schemaRefs>
    <ds:schemaRef ds:uri="http://schemas.microsoft.com/sharepoint/v3/contenttype/forms"/>
  </ds:schemaRefs>
</ds:datastoreItem>
</file>

<file path=customXml/itemProps2.xml><?xml version="1.0" encoding="utf-8"?>
<ds:datastoreItem xmlns:ds="http://schemas.openxmlformats.org/officeDocument/2006/customXml" ds:itemID="{E4C44530-8908-4E1F-A6ED-B041C8C843BC}">
  <ds:schemaRefs>
    <ds:schemaRef ds:uri="http://schemas.openxmlformats.org/officeDocument/2006/bibliography"/>
  </ds:schemaRefs>
</ds:datastoreItem>
</file>

<file path=customXml/itemProps3.xml><?xml version="1.0" encoding="utf-8"?>
<ds:datastoreItem xmlns:ds="http://schemas.openxmlformats.org/officeDocument/2006/customXml" ds:itemID="{EA6925FC-EF57-4E5C-9D50-A4D587437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1087cb-c103-44d0-895e-2d97e382ec94"/>
    <ds:schemaRef ds:uri="dee2cb5d-e361-4cf5-b058-c30f7ba31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A9E989-172F-4D03-A5D9-266C9B2D692E}">
  <ds:schemaRefs>
    <ds:schemaRef ds:uri="http://schemas.microsoft.com/office/2006/metadata/properties"/>
    <ds:schemaRef ds:uri="http://schemas.microsoft.com/office/infopath/2007/PartnerControls"/>
    <ds:schemaRef ds:uri="dd1087cb-c103-44d0-895e-2d97e382ec94"/>
    <ds:schemaRef ds:uri="dee2cb5d-e361-4cf5-b058-c30f7ba31e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2323</Words>
  <Characters>13242</Characters>
  <Application>Microsoft Office Word</Application>
  <DocSecurity>0</DocSecurity>
  <Lines>110</Lines>
  <Paragraphs>31</Paragraphs>
  <ScaleCrop>false</ScaleCrop>
  <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Webster</dc:creator>
  <cp:keywords/>
  <dc:description/>
  <cp:lastModifiedBy>Nida Al-Fulaij</cp:lastModifiedBy>
  <cp:revision>19</cp:revision>
  <dcterms:created xsi:type="dcterms:W3CDTF">2026-07-28T11:07:00Z</dcterms:created>
  <dcterms:modified xsi:type="dcterms:W3CDTF">2026-08-12T14:10:00Z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0x010100CE95D18187A1E44E800D8A2954BD68A1</vt:lpwstr>
  </property>
  <property fmtid="{D5CDD505-2E9C-101B-9397-08002B2CF9AE}" pid="3" name="Order">
    <vt:r8>24971400</vt:r8>
  </property>
  <property fmtid="{D5CDD505-2E9C-101B-9397-08002B2CF9AE}" pid="4" name="MediaServiceImageTags">
    <vt:lpwstr/>
  </property>
</Properties>
</file>